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FA" w:rsidRDefault="008A5EFA" w:rsidP="008A5EFA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8A5EFA" w:rsidRDefault="008A5EFA" w:rsidP="008A5EF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:rsidR="008A5EFA" w:rsidRDefault="008A5EFA" w:rsidP="008A5EF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8A5EFA" w:rsidRDefault="008A5EFA" w:rsidP="008A5EFA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методические рекомендации направлены на оказание  </w:t>
      </w:r>
      <w:r>
        <w:rPr>
          <w:color w:val="000000"/>
          <w:spacing w:val="-2"/>
          <w:sz w:val="28"/>
          <w:szCs w:val="28"/>
        </w:rPr>
        <w:t xml:space="preserve">методологической </w:t>
      </w:r>
      <w:r>
        <w:rPr>
          <w:color w:val="000000"/>
          <w:sz w:val="28"/>
          <w:szCs w:val="28"/>
        </w:rPr>
        <w:t xml:space="preserve">помощи подразделениям </w:t>
      </w:r>
      <w:r>
        <w:rPr>
          <w:color w:val="000000"/>
          <w:spacing w:val="-3"/>
          <w:sz w:val="28"/>
          <w:szCs w:val="28"/>
        </w:rPr>
        <w:t xml:space="preserve">государственных </w:t>
      </w:r>
      <w:r>
        <w:rPr>
          <w:color w:val="000000"/>
          <w:spacing w:val="-1"/>
          <w:sz w:val="28"/>
          <w:szCs w:val="28"/>
        </w:rPr>
        <w:t xml:space="preserve">(муниципальных) органов и организаций по профилактике коррупционных и </w:t>
      </w:r>
      <w:r>
        <w:rPr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>
        <w:rPr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>
        <w:rPr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>
        <w:rPr>
          <w:color w:val="000000"/>
          <w:spacing w:val="-1"/>
          <w:sz w:val="28"/>
          <w:szCs w:val="28"/>
          <w:vertAlign w:val="superscript"/>
        </w:rPr>
        <w:t>1</w:t>
      </w:r>
      <w:r>
        <w:rPr>
          <w:color w:val="000000"/>
          <w:spacing w:val="-1"/>
          <w:sz w:val="28"/>
          <w:szCs w:val="28"/>
        </w:rPr>
        <w:t>.</w:t>
      </w:r>
    </w:p>
    <w:p w:rsidR="008A5EFA" w:rsidRDefault="008A5EFA" w:rsidP="008A5EFA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>
        <w:rPr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>
        <w:rPr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>
        <w:rPr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>
        <w:rPr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>
        <w:rPr>
          <w:color w:val="000000"/>
          <w:spacing w:val="-1"/>
          <w:sz w:val="28"/>
          <w:szCs w:val="28"/>
        </w:rPr>
        <w:t>федеральными законами.</w:t>
      </w:r>
    </w:p>
    <w:p w:rsidR="008A5EFA" w:rsidRDefault="008A5EFA" w:rsidP="008A5EFA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>
        <w:rPr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>
        <w:rPr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>
        <w:rPr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>
        <w:rPr>
          <w:color w:val="000000"/>
          <w:spacing w:val="-2"/>
          <w:sz w:val="28"/>
          <w:szCs w:val="28"/>
          <w:vertAlign w:val="superscript"/>
        </w:rPr>
        <w:t>2</w:t>
      </w:r>
      <w:r>
        <w:rPr>
          <w:color w:val="000000"/>
          <w:spacing w:val="-2"/>
          <w:sz w:val="28"/>
          <w:szCs w:val="28"/>
        </w:rPr>
        <w:t>.</w:t>
      </w:r>
    </w:p>
    <w:p w:rsidR="008A5EFA" w:rsidRDefault="008A5EFA" w:rsidP="008A5EFA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8A5EFA" w:rsidRDefault="008A5EFA" w:rsidP="008A5EFA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 формирование методологии проведения анализа сведений, </w:t>
      </w:r>
      <w:r>
        <w:rPr>
          <w:color w:val="000000"/>
          <w:spacing w:val="1"/>
          <w:sz w:val="28"/>
          <w:szCs w:val="28"/>
        </w:rPr>
        <w:t xml:space="preserve">направленного на оценку объективности и соразмерности имущественного </w:t>
      </w:r>
      <w:r>
        <w:rPr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8A5EFA" w:rsidRDefault="008A5EFA" w:rsidP="008A5EFA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выявление признаков представления недостоверных или неполных </w:t>
      </w:r>
      <w:r>
        <w:rPr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>
        <w:rPr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8A5EFA" w:rsidRDefault="008A5EFA" w:rsidP="008A5EFA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обеспечение соблюдения государственными (муниципальными) </w:t>
      </w:r>
      <w:r>
        <w:rPr>
          <w:color w:val="000000"/>
          <w:spacing w:val="1"/>
          <w:sz w:val="28"/>
          <w:szCs w:val="28"/>
        </w:rPr>
        <w:t xml:space="preserve">служащими, работниками, на которых распространяется обязанность </w:t>
      </w:r>
      <w:r>
        <w:rPr>
          <w:color w:val="000000"/>
          <w:spacing w:val="-1"/>
          <w:sz w:val="28"/>
          <w:szCs w:val="28"/>
        </w:rPr>
        <w:lastRenderedPageBreak/>
        <w:t>представлять сведения, требований антикоррупционного законодательства.</w:t>
      </w:r>
    </w:p>
    <w:p w:rsidR="008A5EFA" w:rsidRDefault="008A5EFA" w:rsidP="008A5EFA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сведений предполагает широкую вариативность действий, </w:t>
      </w:r>
      <w:r>
        <w:rPr>
          <w:color w:val="000000"/>
          <w:spacing w:val="-6"/>
          <w:sz w:val="28"/>
          <w:szCs w:val="28"/>
        </w:rPr>
        <w:t>включая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>:</w:t>
      </w:r>
    </w:p>
    <w:p w:rsidR="008A5EFA" w:rsidRDefault="008A5EFA" w:rsidP="008A5EFA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проведение бесед с гражданами и государственными (муниципальными) служащими (работниками) с их согласия, получение от </w:t>
      </w:r>
      <w:r>
        <w:rPr>
          <w:color w:val="000000"/>
          <w:spacing w:val="-1"/>
          <w:sz w:val="28"/>
          <w:szCs w:val="28"/>
        </w:rPr>
        <w:t xml:space="preserve">них с их согласия необходимых пояснений. Данные действия направлены на </w:t>
      </w:r>
      <w:r>
        <w:rPr>
          <w:color w:val="000000"/>
          <w:sz w:val="28"/>
          <w:szCs w:val="28"/>
        </w:rPr>
        <w:t xml:space="preserve">конкретизацию содержания представленных сведений, изложение, </w:t>
      </w:r>
      <w:r>
        <w:rPr>
          <w:color w:val="000000"/>
          <w:spacing w:val="-2"/>
          <w:sz w:val="28"/>
          <w:szCs w:val="28"/>
        </w:rPr>
        <w:t xml:space="preserve">объективность и (или) полнота которых при анализе вызывает обоснованные </w:t>
      </w:r>
      <w:r>
        <w:rPr>
          <w:color w:val="000000"/>
          <w:spacing w:val="1"/>
          <w:sz w:val="28"/>
          <w:szCs w:val="28"/>
        </w:rPr>
        <w:t xml:space="preserve">сомнения (вопросы). </w:t>
      </w:r>
    </w:p>
    <w:p w:rsidR="008A5EFA" w:rsidRDefault="008A5EFA" w:rsidP="008A5EFA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Проведение бесед и получение пояснений могут </w:t>
      </w:r>
      <w:r>
        <w:rPr>
          <w:color w:val="000000"/>
          <w:sz w:val="28"/>
          <w:szCs w:val="28"/>
        </w:rPr>
        <w:t xml:space="preserve">позволить исключить необходимость принятия решения о проведении </w:t>
      </w:r>
      <w:r>
        <w:rPr>
          <w:color w:val="000000"/>
          <w:spacing w:val="1"/>
          <w:sz w:val="28"/>
          <w:szCs w:val="28"/>
        </w:rPr>
        <w:t xml:space="preserve">проверки достоверности и полноты сведений в соответствии с </w:t>
      </w:r>
      <w:r>
        <w:rPr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  <w:r>
        <w:rPr>
          <w:color w:val="000000"/>
          <w:sz w:val="28"/>
          <w:szCs w:val="28"/>
        </w:rPr>
        <w:t xml:space="preserve">направление запросов в целях получения от государственных (муниципальных) органов и организаций информации о соблюдении </w:t>
      </w:r>
      <w:r>
        <w:rPr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>
        <w:rPr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>
        <w:rPr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>
        <w:rPr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>
        <w:rPr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8A5EFA" w:rsidRDefault="008A5EFA" w:rsidP="008A5EFA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изучение представленных гражданами и государственными </w:t>
      </w:r>
      <w:r>
        <w:rPr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>
        <w:rPr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>
        <w:rPr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>
        <w:rPr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>
        <w:rPr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>
        <w:rPr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>
        <w:rPr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>
        <w:rPr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>
        <w:rPr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>
        <w:rPr>
          <w:color w:val="000000"/>
          <w:spacing w:val="1"/>
          <w:sz w:val="28"/>
          <w:szCs w:val="28"/>
        </w:rPr>
        <w:lastRenderedPageBreak/>
        <w:t>коррупции.</w:t>
      </w:r>
    </w:p>
    <w:p w:rsidR="008A5EFA" w:rsidRDefault="008A5EFA" w:rsidP="008A5EFA">
      <w:pPr>
        <w:shd w:val="clear" w:color="auto" w:fill="FFFFFF"/>
        <w:spacing w:before="5" w:line="360" w:lineRule="auto"/>
        <w:ind w:left="5" w:firstLine="5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>
        <w:rPr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>
        <w:rPr>
          <w:color w:val="000000"/>
          <w:spacing w:val="4"/>
          <w:sz w:val="28"/>
          <w:szCs w:val="28"/>
        </w:rPr>
        <w:t xml:space="preserve">недостоверных или неполных сведений, конфликте интересов, иных </w:t>
      </w:r>
      <w:r>
        <w:rPr>
          <w:color w:val="000000"/>
          <w:sz w:val="28"/>
          <w:szCs w:val="28"/>
        </w:rPr>
        <w:t xml:space="preserve">нарушениях положений антикоррупционного законодательства Российской </w:t>
      </w:r>
      <w:r>
        <w:rPr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>
        <w:rPr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>
        <w:rPr>
          <w:color w:val="000000"/>
          <w:sz w:val="28"/>
          <w:szCs w:val="28"/>
        </w:rPr>
        <w:t>коррупции.</w:t>
      </w:r>
    </w:p>
    <w:p w:rsidR="008A5EFA" w:rsidRDefault="008A5EFA" w:rsidP="008A5EFA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b/>
          <w:bCs/>
          <w:color w:val="000000"/>
          <w:spacing w:val="-1"/>
          <w:sz w:val="28"/>
          <w:szCs w:val="28"/>
        </w:rPr>
        <w:t>. Первичная оценка справки о доходах, расходах, об имуществе и обязательствах имущественного характера за отчетный период</w:t>
      </w:r>
    </w:p>
    <w:p w:rsidR="008A5EFA" w:rsidRDefault="008A5EFA" w:rsidP="008A5EF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>
        <w:rPr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>
        <w:rPr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>
        <w:rPr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>
        <w:rPr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>
        <w:rPr>
          <w:color w:val="000000"/>
          <w:sz w:val="28"/>
          <w:szCs w:val="28"/>
        </w:rPr>
        <w:t>Президента Российской Федерации».</w:t>
      </w:r>
    </w:p>
    <w:p w:rsidR="008A5EFA" w:rsidRDefault="008A5EFA" w:rsidP="008A5EFA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>
        <w:rPr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>
        <w:rPr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>
        <w:rPr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8A5EFA" w:rsidRDefault="008A5EFA" w:rsidP="008A5EFA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>
        <w:rPr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>
        <w:rPr>
          <w:color w:val="000000"/>
          <w:sz w:val="28"/>
          <w:szCs w:val="28"/>
        </w:rPr>
        <w:t>ошибок при заполнении справки.</w:t>
      </w:r>
    </w:p>
    <w:p w:rsidR="008A5EFA" w:rsidRDefault="008A5EFA" w:rsidP="008A5EFA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приеме справки оценивается:</w:t>
      </w:r>
    </w:p>
    <w:p w:rsidR="008A5EFA" w:rsidRDefault="008A5EFA" w:rsidP="008A5EF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своевременность представления сведений.</w:t>
      </w:r>
    </w:p>
    <w:p w:rsidR="008A5EFA" w:rsidRDefault="008A5EFA" w:rsidP="008A5EF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:rsidR="008A5EFA" w:rsidRDefault="008A5EFA" w:rsidP="008A5EFA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>
        <w:rPr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>
        <w:rPr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>
        <w:rPr>
          <w:color w:val="000000"/>
          <w:sz w:val="28"/>
          <w:szCs w:val="28"/>
        </w:rPr>
        <w:t xml:space="preserve">осуществление полномочий по которой влечет за собой обязанность </w:t>
      </w:r>
      <w:r>
        <w:rPr>
          <w:color w:val="000000"/>
          <w:spacing w:val="1"/>
          <w:sz w:val="28"/>
          <w:szCs w:val="28"/>
        </w:rPr>
        <w:lastRenderedPageBreak/>
        <w:t>представлять сведения, или лица, замещающего соответствующую д</w:t>
      </w:r>
      <w:r>
        <w:rPr>
          <w:color w:val="000000"/>
          <w:spacing w:val="8"/>
          <w:sz w:val="28"/>
          <w:szCs w:val="28"/>
        </w:rPr>
        <w:t xml:space="preserve">олжность, представившего справку на себя (далее также - лицо или </w:t>
      </w:r>
      <w:r>
        <w:rPr>
          <w:color w:val="000000"/>
          <w:spacing w:val="-1"/>
          <w:sz w:val="28"/>
          <w:szCs w:val="28"/>
        </w:rPr>
        <w:t xml:space="preserve">служащий (работник)), своих супругу (супруга) и несовершеннолетних детей </w:t>
      </w:r>
      <w:r>
        <w:rPr>
          <w:color w:val="000000"/>
          <w:sz w:val="28"/>
          <w:szCs w:val="28"/>
        </w:rPr>
        <w:t>(далее также - супруга (супруг), несовершеннолетние дети).</w:t>
      </w:r>
    </w:p>
    <w:p w:rsidR="008A5EFA" w:rsidRDefault="008A5EFA" w:rsidP="008A5EFA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Граждане, претендующие на замещение должностей государственной </w:t>
      </w:r>
      <w:r>
        <w:rPr>
          <w:color w:val="000000"/>
          <w:spacing w:val="-1"/>
          <w:sz w:val="28"/>
          <w:szCs w:val="28"/>
        </w:rPr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8A5EFA" w:rsidRDefault="008A5EFA" w:rsidP="008A5EFA">
      <w:pPr>
        <w:shd w:val="clear" w:color="auto" w:fill="FFFFFF"/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 xml:space="preserve">сведения о своих доходах, доходах супруги (супруга),  </w:t>
      </w:r>
      <w:r>
        <w:rPr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>
        <w:rPr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>
        <w:rPr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>
        <w:rPr>
          <w:color w:val="000000"/>
          <w:spacing w:val="-1"/>
          <w:sz w:val="28"/>
          <w:szCs w:val="28"/>
        </w:rPr>
        <w:t>периода;</w:t>
      </w:r>
    </w:p>
    <w:p w:rsidR="008A5EFA" w:rsidRDefault="008A5EFA" w:rsidP="008A5EFA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>
        <w:rPr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>
        <w:rPr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>
        <w:rPr>
          <w:color w:val="000000"/>
          <w:spacing w:val="-2"/>
          <w:sz w:val="28"/>
          <w:szCs w:val="28"/>
        </w:rPr>
        <w:t>месяца,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предшествующего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месяцу </w:t>
      </w:r>
      <w:r>
        <w:rPr>
          <w:color w:val="000000"/>
          <w:spacing w:val="-3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документов </w:t>
      </w:r>
      <w:r>
        <w:rPr>
          <w:color w:val="000000"/>
          <w:spacing w:val="-2"/>
          <w:sz w:val="28"/>
          <w:szCs w:val="28"/>
        </w:rPr>
        <w:t>(на отчетную дату).</w:t>
      </w:r>
    </w:p>
    <w:p w:rsidR="008A5EFA" w:rsidRDefault="008A5EFA" w:rsidP="008A5EFA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>
        <w:rPr>
          <w:color w:val="000000"/>
          <w:spacing w:val="-2"/>
          <w:sz w:val="28"/>
          <w:szCs w:val="28"/>
        </w:rPr>
        <w:t>представляют:</w:t>
      </w:r>
    </w:p>
    <w:p w:rsidR="008A5EFA" w:rsidRDefault="008A5EFA" w:rsidP="008A5EFA">
      <w:pPr>
        <w:shd w:val="clear" w:color="auto" w:fill="FFFFFF"/>
        <w:tabs>
          <w:tab w:val="left" w:pos="71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>
        <w:rPr>
          <w:color w:val="000000"/>
          <w:sz w:val="28"/>
          <w:szCs w:val="28"/>
        </w:rPr>
        <w:t xml:space="preserve">(супруга), несовершеннолетних детей, полученных за календарный (отчетный) год (с 1 января по 31 декабря), предшествующий году </w:t>
      </w:r>
      <w:r>
        <w:rPr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>
        <w:rPr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>
        <w:rPr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8A5EFA" w:rsidRDefault="008A5EFA" w:rsidP="008A5EFA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>
        <w:rPr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>
        <w:rPr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>
        <w:rPr>
          <w:color w:val="000000"/>
          <w:spacing w:val="-2"/>
          <w:sz w:val="28"/>
          <w:szCs w:val="28"/>
        </w:rPr>
        <w:lastRenderedPageBreak/>
        <w:t>периода (31 декабря года, предшествующего году представления сведений);</w:t>
      </w:r>
    </w:p>
    <w:p w:rsidR="008A5EFA" w:rsidRDefault="008A5EFA" w:rsidP="008A5EF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514" w:right="76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>
        <w:rPr>
          <w:color w:val="000000"/>
          <w:spacing w:val="-2"/>
          <w:sz w:val="28"/>
          <w:szCs w:val="28"/>
        </w:rPr>
        <w:br/>
        <w:t>В частности, в:</w:t>
      </w:r>
    </w:p>
    <w:p w:rsidR="008A5EFA" w:rsidRDefault="008A5EFA" w:rsidP="008A5EFA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>
        <w:rPr>
          <w:color w:val="000000"/>
          <w:spacing w:val="-1"/>
          <w:sz w:val="28"/>
          <w:szCs w:val="28"/>
        </w:rPr>
        <w:t xml:space="preserve">строка «Итого доход за отчетный период». В случае отсутствия указанных </w:t>
      </w:r>
      <w:r>
        <w:rPr>
          <w:color w:val="000000"/>
          <w:sz w:val="28"/>
          <w:szCs w:val="28"/>
        </w:rPr>
        <w:t xml:space="preserve">доходов в соответствующих строках справки должно быть указание об </w:t>
      </w:r>
      <w:r>
        <w:rPr>
          <w:color w:val="000000"/>
          <w:spacing w:val="-2"/>
          <w:sz w:val="28"/>
          <w:szCs w:val="28"/>
        </w:rPr>
        <w:t>отсутствии такого вида дохода (например, «нет», «не имеется», «0» и пр.);</w:t>
      </w:r>
    </w:p>
    <w:p w:rsidR="008A5EFA" w:rsidRDefault="008A5EFA" w:rsidP="008A5EFA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>
        <w:rPr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>
        <w:rPr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>
        <w:rPr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>
        <w:rPr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>
        <w:rPr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8A5EFA" w:rsidRDefault="008A5EFA" w:rsidP="008A5EFA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>
        <w:rPr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>
        <w:rPr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8A5EFA" w:rsidRDefault="008A5EFA" w:rsidP="008A5EF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>
        <w:rPr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>
        <w:rPr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>
        <w:rPr>
          <w:color w:val="000000"/>
          <w:spacing w:val="-1"/>
          <w:sz w:val="28"/>
          <w:szCs w:val="28"/>
        </w:rPr>
        <w:t>представляющего сведения.</w:t>
      </w:r>
    </w:p>
    <w:p w:rsidR="008A5EFA" w:rsidRDefault="008A5EFA" w:rsidP="008A5EFA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>
        <w:rPr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8A5EFA" w:rsidRDefault="008A5EFA" w:rsidP="008A5EFA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>
        <w:rPr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>
        <w:rPr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>
        <w:rPr>
          <w:color w:val="000000"/>
          <w:spacing w:val="2"/>
          <w:sz w:val="28"/>
          <w:szCs w:val="28"/>
        </w:rPr>
        <w:lastRenderedPageBreak/>
        <w:t xml:space="preserve">противодействии коррупции, и иной полученной информации в целях </w:t>
      </w:r>
      <w:r>
        <w:rPr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>
        <w:rPr>
          <w:color w:val="000000"/>
          <w:spacing w:val="-1"/>
          <w:sz w:val="28"/>
          <w:szCs w:val="28"/>
        </w:rPr>
        <w:t xml:space="preserve">конфликта интересов и иных нарушений положений антикоррупционного </w:t>
      </w:r>
      <w:r>
        <w:rPr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>
        <w:rPr>
          <w:color w:val="000000"/>
          <w:spacing w:val="-2"/>
          <w:sz w:val="28"/>
          <w:szCs w:val="28"/>
        </w:rPr>
        <w:t>проведения дальнейшей проверки</w:t>
      </w:r>
      <w:r>
        <w:rPr>
          <w:color w:val="000000"/>
          <w:spacing w:val="-2"/>
          <w:sz w:val="28"/>
          <w:szCs w:val="28"/>
          <w:vertAlign w:val="superscript"/>
        </w:rPr>
        <w:t>2</w:t>
      </w:r>
      <w:r>
        <w:rPr>
          <w:color w:val="000000"/>
          <w:spacing w:val="-2"/>
          <w:sz w:val="28"/>
          <w:szCs w:val="28"/>
        </w:rPr>
        <w:t>.</w:t>
      </w:r>
    </w:p>
    <w:p w:rsidR="008A5EFA" w:rsidRDefault="008A5EFA" w:rsidP="008A5EFA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>
        <w:rPr>
          <w:color w:val="000000"/>
          <w:spacing w:val="-2"/>
          <w:sz w:val="28"/>
          <w:szCs w:val="28"/>
        </w:rPr>
        <w:t xml:space="preserve">отчетный период со справками за три предшествующих периода (в случае их </w:t>
      </w:r>
      <w:r>
        <w:rPr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государственного (муниципального) органа, организации по профилактике </w:t>
      </w:r>
      <w:r>
        <w:rPr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>
        <w:rPr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>
        <w:rPr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>
        <w:rPr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>
        <w:rPr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>
        <w:rPr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>
        <w:rPr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>
        <w:rPr>
          <w:color w:val="000000"/>
          <w:spacing w:val="-1"/>
          <w:sz w:val="28"/>
          <w:szCs w:val="28"/>
        </w:rPr>
        <w:t>(муниципальную) службу (работу).</w:t>
      </w:r>
    </w:p>
    <w:p w:rsidR="008A5EFA" w:rsidRDefault="008A5EFA" w:rsidP="008A5EFA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>
        <w:rPr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>
        <w:rPr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>
        <w:rPr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>
        <w:rPr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>
        <w:rPr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>
        <w:rPr>
          <w:color w:val="000000"/>
          <w:spacing w:val="-2"/>
          <w:sz w:val="28"/>
          <w:szCs w:val="28"/>
        </w:rPr>
        <w:t>коррупции.</w:t>
      </w:r>
    </w:p>
    <w:p w:rsidR="008A5EFA" w:rsidRDefault="008A5EFA" w:rsidP="008A5EF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>
        <w:rPr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>
        <w:rPr>
          <w:color w:val="000000"/>
          <w:spacing w:val="-1"/>
          <w:sz w:val="28"/>
          <w:szCs w:val="28"/>
        </w:rPr>
        <w:lastRenderedPageBreak/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>
        <w:rPr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>
        <w:rPr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>
        <w:rPr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>
        <w:rPr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>
        <w:rPr>
          <w:color w:val="000000"/>
          <w:spacing w:val="-1"/>
          <w:sz w:val="28"/>
          <w:szCs w:val="28"/>
        </w:rPr>
        <w:t>характера.</w:t>
      </w:r>
    </w:p>
    <w:p w:rsidR="008A5EFA" w:rsidRDefault="008A5EFA" w:rsidP="008A5EF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sz w:val="28"/>
          <w:szCs w:val="28"/>
        </w:rPr>
      </w:pPr>
    </w:p>
    <w:p w:rsidR="008A5EFA" w:rsidRDefault="008A5EFA" w:rsidP="008A5EFA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Титульный лист</w:t>
      </w:r>
    </w:p>
    <w:p w:rsidR="008A5EFA" w:rsidRDefault="008A5EFA" w:rsidP="008A5EFA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При анализе титульного листа справки следует обратить внимание </w:t>
      </w:r>
      <w:r>
        <w:rPr>
          <w:color w:val="000000"/>
          <w:spacing w:val="-2"/>
          <w:sz w:val="28"/>
          <w:szCs w:val="28"/>
        </w:rPr>
        <w:t>на:</w:t>
      </w:r>
    </w:p>
    <w:p w:rsidR="008A5EFA" w:rsidRDefault="008A5EFA" w:rsidP="008A5EFA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 xml:space="preserve">соответствие фамилии, имени и отчества (полностью, без </w:t>
      </w:r>
      <w:r>
        <w:rPr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>
        <w:rPr>
          <w:color w:val="000000"/>
          <w:spacing w:val="-1"/>
          <w:sz w:val="28"/>
          <w:szCs w:val="28"/>
        </w:rPr>
        <w:t xml:space="preserve">органа, выдавшего паспорт, имеющейся  актуальной информации, </w:t>
      </w:r>
      <w:r>
        <w:rPr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>
        <w:rPr>
          <w:color w:val="000000"/>
          <w:spacing w:val="-2"/>
          <w:sz w:val="28"/>
          <w:szCs w:val="28"/>
        </w:rPr>
        <w:t>справки).</w:t>
      </w:r>
    </w:p>
    <w:p w:rsidR="008A5EFA" w:rsidRDefault="008A5EFA" w:rsidP="008A5EFA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>
        <w:rPr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>
        <w:rPr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>
        <w:rPr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8A5EFA" w:rsidRDefault="008A5EFA" w:rsidP="008A5EFA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>
        <w:rPr>
          <w:color w:val="000000"/>
          <w:spacing w:val="1"/>
          <w:sz w:val="28"/>
          <w:szCs w:val="28"/>
        </w:rPr>
        <w:t xml:space="preserve">несовершеннолетних детей с имеющейся актуальной информации, </w:t>
      </w:r>
      <w:r>
        <w:rPr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>
        <w:rPr>
          <w:color w:val="000000"/>
          <w:spacing w:val="-3"/>
          <w:sz w:val="28"/>
          <w:szCs w:val="28"/>
        </w:rPr>
        <w:t>справки);</w:t>
      </w:r>
    </w:p>
    <w:p w:rsidR="008A5EFA" w:rsidRDefault="008A5EFA" w:rsidP="008A5EFA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>
        <w:rPr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>
        <w:rPr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8A5EFA" w:rsidRDefault="008A5EFA" w:rsidP="008A5EFA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правильность указания основного места службы (работы) и </w:t>
      </w:r>
      <w:r>
        <w:rPr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>
        <w:rPr>
          <w:color w:val="000000"/>
          <w:spacing w:val="-1"/>
          <w:sz w:val="28"/>
          <w:szCs w:val="28"/>
        </w:rPr>
        <w:t>(трудовым договором).</w:t>
      </w:r>
    </w:p>
    <w:p w:rsidR="008A5EFA" w:rsidRDefault="008A5EFA" w:rsidP="008A5EFA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>
        <w:rPr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>
        <w:rPr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>
        <w:rPr>
          <w:color w:val="000000"/>
          <w:spacing w:val="-1"/>
          <w:sz w:val="28"/>
          <w:szCs w:val="28"/>
        </w:rPr>
        <w:t>должности.</w:t>
      </w:r>
    </w:p>
    <w:p w:rsidR="008A5EFA" w:rsidRDefault="008A5EFA" w:rsidP="008A5EFA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недопущения попытки сокрытия сведений о семейном  </w:t>
      </w:r>
      <w:r>
        <w:rPr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 н</w:t>
      </w:r>
      <w:r>
        <w:rPr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>
        <w:rPr>
          <w:color w:val="000000"/>
          <w:sz w:val="28"/>
          <w:szCs w:val="28"/>
        </w:rPr>
        <w:t xml:space="preserve">что в случае наличия в личном деле информации о супруге лица,  </w:t>
      </w:r>
      <w:r>
        <w:rPr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8A5EFA" w:rsidRDefault="008A5EFA" w:rsidP="008A5EFA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>
        <w:rPr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>
        <w:rPr>
          <w:color w:val="000000"/>
          <w:spacing w:val="1"/>
          <w:sz w:val="28"/>
          <w:szCs w:val="28"/>
        </w:rPr>
        <w:t xml:space="preserve">подлежат изучению на предмет наличия признаков личной  </w:t>
      </w:r>
      <w:r>
        <w:rPr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>
        <w:rPr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>
        <w:rPr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>
        <w:rPr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8A5EFA" w:rsidRDefault="008A5EFA" w:rsidP="008A5EFA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>
        <w:rPr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>
        <w:rPr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>
        <w:rPr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>
        <w:rPr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>
        <w:rPr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>
        <w:rPr>
          <w:i/>
          <w:iCs/>
          <w:color w:val="000000"/>
          <w:spacing w:val="2"/>
          <w:sz w:val="28"/>
          <w:szCs w:val="28"/>
        </w:rPr>
        <w:lastRenderedPageBreak/>
        <w:t xml:space="preserve">супругами детей), в случае, если данный запрет распространяется на </w:t>
      </w:r>
      <w:r>
        <w:rPr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>
        <w:rPr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>
        <w:rPr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:rsidR="008A5EFA" w:rsidRDefault="008A5EFA" w:rsidP="008A5EFA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>
        <w:rPr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>
        <w:rPr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>
        <w:rPr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8A5EFA" w:rsidRDefault="008A5EFA" w:rsidP="008A5EFA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>
        <w:rPr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>
        <w:rPr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>
        <w:rPr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>
        <w:rPr>
          <w:color w:val="000000"/>
          <w:spacing w:val="-2"/>
          <w:sz w:val="28"/>
          <w:szCs w:val="28"/>
        </w:rPr>
        <w:t xml:space="preserve">служащего (работника), в целях выявления взаимосвязи организаций, а также </w:t>
      </w:r>
      <w:r>
        <w:rPr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>
        <w:rPr>
          <w:color w:val="000000"/>
          <w:spacing w:val="4"/>
          <w:sz w:val="28"/>
          <w:szCs w:val="28"/>
        </w:rPr>
        <w:t xml:space="preserve">которая может повлиять на надлежащее, объективное и беспристрастное </w:t>
      </w:r>
      <w:r>
        <w:rPr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:rsidR="008A5EFA" w:rsidRDefault="008A5EFA" w:rsidP="008A5EFA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>
        <w:rPr>
          <w:i/>
          <w:iCs/>
          <w:color w:val="000000"/>
          <w:spacing w:val="2"/>
          <w:sz w:val="28"/>
          <w:szCs w:val="28"/>
        </w:rPr>
        <w:t xml:space="preserve">организации, в отношении которой служащий осуществляет функции </w:t>
      </w:r>
      <w:r>
        <w:rPr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>
        <w:rPr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>
        <w:rPr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8A5EFA" w:rsidRDefault="008A5EFA" w:rsidP="008A5EFA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2.2. Раздел 1 «Сведения о доходах»</w:t>
      </w:r>
    </w:p>
    <w:p w:rsidR="008A5EFA" w:rsidRDefault="008A5EFA" w:rsidP="008A5EFA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>
        <w:rPr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>
        <w:rPr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>
        <w:rPr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8A5EFA" w:rsidRDefault="008A5EFA" w:rsidP="008A5EFA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>
        <w:rPr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>
        <w:rPr>
          <w:color w:val="000000"/>
          <w:sz w:val="28"/>
          <w:szCs w:val="28"/>
        </w:rPr>
        <w:lastRenderedPageBreak/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>
        <w:rPr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8A5EFA" w:rsidRDefault="008A5EFA" w:rsidP="008A5EFA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>
        <w:rPr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>
        <w:rPr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8A5EFA" w:rsidRDefault="008A5EFA" w:rsidP="008A5EFA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>
        <w:rPr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>
        <w:rPr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>
        <w:rPr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>
        <w:rPr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>
        <w:rPr>
          <w:color w:val="000000"/>
          <w:sz w:val="28"/>
          <w:szCs w:val="28"/>
        </w:rPr>
        <w:t>основному месту работы.</w:t>
      </w:r>
    </w:p>
    <w:p w:rsidR="008A5EFA" w:rsidRDefault="008A5EFA" w:rsidP="008A5EFA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>
        <w:rPr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>
        <w:rPr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>
        <w:rPr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:rsidR="008A5EFA" w:rsidRDefault="008A5EFA" w:rsidP="008A5EFA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8A5EFA" w:rsidRDefault="008A5EFA" w:rsidP="008A5EFA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>
        <w:rPr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>
        <w:rPr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>
        <w:rPr>
          <w:color w:val="000000"/>
          <w:spacing w:val="-1"/>
          <w:sz w:val="28"/>
          <w:szCs w:val="28"/>
        </w:rPr>
        <w:t>справок за предыдущие периоды.</w:t>
      </w:r>
    </w:p>
    <w:p w:rsidR="008A5EFA" w:rsidRDefault="008A5EFA" w:rsidP="008A5EFA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8A5EFA" w:rsidRDefault="008A5EFA" w:rsidP="008A5EFA">
      <w:pPr>
        <w:numPr>
          <w:ilvl w:val="0"/>
          <w:numId w:val="5"/>
        </w:numPr>
        <w:shd w:val="clear" w:color="auto" w:fill="FFFFFF"/>
        <w:tabs>
          <w:tab w:val="left" w:pos="744"/>
        </w:tabs>
        <w:spacing w:before="192" w:line="360" w:lineRule="auto"/>
        <w:ind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>
        <w:rPr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>
        <w:rPr>
          <w:color w:val="000000"/>
          <w:spacing w:val="-1"/>
          <w:sz w:val="28"/>
          <w:szCs w:val="28"/>
        </w:rPr>
        <w:lastRenderedPageBreak/>
        <w:t>отражаемым в подразделе 3.1 «Недвижимое имущество» справки;</w:t>
      </w:r>
    </w:p>
    <w:p w:rsidR="008A5EFA" w:rsidRDefault="008A5EFA" w:rsidP="008A5EF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>
        <w:rPr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>
        <w:rPr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8A5EFA" w:rsidRDefault="008A5EFA" w:rsidP="008A5EF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>
        <w:rPr>
          <w:color w:val="000000"/>
          <w:sz w:val="28"/>
          <w:szCs w:val="28"/>
        </w:rPr>
        <w:t xml:space="preserve">супругой (супругом), несовершеннолетними детьми в результате </w:t>
      </w:r>
      <w:r>
        <w:rPr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>
        <w:rPr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>
        <w:rPr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>
        <w:rPr>
          <w:color w:val="000000"/>
          <w:sz w:val="28"/>
          <w:szCs w:val="28"/>
        </w:rPr>
        <w:t>недвижимого и иного имущества;</w:t>
      </w:r>
    </w:p>
    <w:p w:rsidR="008A5EFA" w:rsidRDefault="008A5EFA" w:rsidP="008A5EF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сведения о доходах от вкладов в банках и иных кредитных </w:t>
      </w:r>
      <w:r>
        <w:rPr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>
        <w:rPr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>
        <w:rPr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>
        <w:rPr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>
        <w:rPr>
          <w:i/>
          <w:iCs/>
          <w:color w:val="000000"/>
          <w:sz w:val="28"/>
          <w:szCs w:val="28"/>
        </w:rPr>
        <w:t>указанию в строке «Иные доходы»);</w:t>
      </w:r>
    </w:p>
    <w:p w:rsidR="008A5EFA" w:rsidRDefault="008A5EFA" w:rsidP="008A5EF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>
        <w:rPr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>
        <w:rPr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>
        <w:rPr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>
        <w:rPr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>
        <w:rPr>
          <w:i/>
          <w:iCs/>
          <w:color w:val="000000"/>
          <w:sz w:val="28"/>
          <w:szCs w:val="28"/>
        </w:rPr>
        <w:t>указанию в строке «Иные доходы»).</w:t>
      </w:r>
    </w:p>
    <w:p w:rsidR="008A5EFA" w:rsidRDefault="008A5EFA" w:rsidP="008A5EFA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раздела 1 «Сведения о доходах» справки следует обратить </w:t>
      </w:r>
      <w:r>
        <w:rPr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>
        <w:rPr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8A5EFA" w:rsidRDefault="008A5EFA" w:rsidP="008A5EFA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2.3. Раздел 2 «Сведения о расходах»</w:t>
      </w:r>
    </w:p>
    <w:p w:rsidR="008A5EFA" w:rsidRDefault="008A5EFA" w:rsidP="008A5EFA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>
        <w:rPr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>
        <w:rPr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>
        <w:rPr>
          <w:color w:val="000000"/>
          <w:spacing w:val="-1"/>
          <w:sz w:val="28"/>
          <w:szCs w:val="28"/>
        </w:rPr>
        <w:t xml:space="preserve">акций (долей участия, паев в уставных (складочных) капиталах организаций) и общая сумма таких сделок превышает общий доход данного лица, супруги </w:t>
      </w:r>
      <w:r>
        <w:rPr>
          <w:color w:val="000000"/>
          <w:spacing w:val="-1"/>
          <w:sz w:val="28"/>
          <w:szCs w:val="28"/>
        </w:rPr>
        <w:lastRenderedPageBreak/>
        <w:t>(супруга) за три последних года, предшествующих отчетному периоду.</w:t>
      </w:r>
    </w:p>
    <w:p w:rsidR="008A5EFA" w:rsidRDefault="008A5EFA" w:rsidP="008A5EFA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>
        <w:rPr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>
        <w:rPr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>
        <w:rPr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8A5EFA" w:rsidRDefault="008A5EFA" w:rsidP="008A5EFA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>
        <w:rPr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>
        <w:rPr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>
        <w:rPr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8A5EFA" w:rsidRDefault="008A5EFA" w:rsidP="008A5EFA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>
        <w:rPr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>
        <w:rPr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8A5EFA" w:rsidRDefault="008A5EFA" w:rsidP="008A5EFA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>
        <w:rPr>
          <w:color w:val="000000"/>
          <w:spacing w:val="2"/>
          <w:sz w:val="28"/>
          <w:szCs w:val="28"/>
        </w:rPr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>
        <w:rPr>
          <w:color w:val="000000"/>
          <w:spacing w:val="1"/>
          <w:sz w:val="28"/>
          <w:szCs w:val="28"/>
        </w:rPr>
        <w:t xml:space="preserve">также  найти свое отражение в разделе  1 «Сведения  о доходах»,  </w:t>
      </w:r>
      <w:r>
        <w:rPr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>
        <w:rPr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>
        <w:rPr>
          <w:color w:val="000000"/>
          <w:spacing w:val="-1"/>
          <w:sz w:val="28"/>
          <w:szCs w:val="28"/>
        </w:rPr>
        <w:t>соответствующем подразделе);</w:t>
      </w:r>
    </w:p>
    <w:p w:rsidR="008A5EFA" w:rsidRDefault="008A5EFA" w:rsidP="008A5EFA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>
        <w:rPr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>
        <w:rPr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>
        <w:rPr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8A5EFA" w:rsidRDefault="008A5EFA" w:rsidP="008A5EFA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>
        <w:rPr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>
        <w:rPr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>
        <w:rPr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>
        <w:rPr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>
        <w:rPr>
          <w:color w:val="000000"/>
          <w:spacing w:val="-1"/>
          <w:sz w:val="28"/>
          <w:szCs w:val="28"/>
        </w:rPr>
        <w:lastRenderedPageBreak/>
        <w:t>характера» справки в случае, если подраздел 6.2. подлежит заполнению;</w:t>
      </w:r>
    </w:p>
    <w:p w:rsidR="008A5EFA" w:rsidRDefault="008A5EFA" w:rsidP="008A5EFA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60" w:lineRule="auto"/>
        <w:ind w:left="518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8A5EFA" w:rsidRDefault="008A5EFA" w:rsidP="008A5EFA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доход, полученный в результате владения ценными бумагами,  а</w:t>
      </w:r>
      <w:r>
        <w:rPr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>
        <w:rPr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>
        <w:rPr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>
        <w:rPr>
          <w:color w:val="000000"/>
          <w:sz w:val="28"/>
          <w:szCs w:val="28"/>
        </w:rPr>
        <w:t>справки.</w:t>
      </w:r>
    </w:p>
    <w:p w:rsidR="008A5EFA" w:rsidRDefault="008A5EFA" w:rsidP="008A5EFA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>
        <w:rPr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>
        <w:rPr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>
        <w:rPr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>
        <w:rPr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>
        <w:rPr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>
        <w:rPr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>
        <w:rPr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>
        <w:rPr>
          <w:color w:val="000000"/>
          <w:spacing w:val="-1"/>
          <w:sz w:val="28"/>
          <w:szCs w:val="28"/>
        </w:rPr>
        <w:t>разделу 2 «Сведения о расходах» справки.</w:t>
      </w:r>
    </w:p>
    <w:p w:rsidR="008A5EFA" w:rsidRDefault="008A5EFA" w:rsidP="008A5EFA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>
        <w:rPr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8A5EFA" w:rsidRDefault="008A5EFA" w:rsidP="008A5EFA">
      <w:pPr>
        <w:shd w:val="clear" w:color="auto" w:fill="FFFFFF"/>
        <w:spacing w:before="192" w:line="360" w:lineRule="auto"/>
        <w:ind w:firstLine="49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>
        <w:rPr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>
        <w:rPr>
          <w:color w:val="000000"/>
          <w:spacing w:val="4"/>
          <w:sz w:val="28"/>
          <w:szCs w:val="28"/>
        </w:rPr>
        <w:t xml:space="preserve">установленных в целях противодействия коррупции, осуществляется </w:t>
      </w:r>
      <w:r>
        <w:rPr>
          <w:color w:val="000000"/>
          <w:spacing w:val="-1"/>
          <w:sz w:val="28"/>
          <w:szCs w:val="28"/>
        </w:rPr>
        <w:t xml:space="preserve">проверка в соответствии с законодательством Российской Федерации. </w:t>
      </w:r>
    </w:p>
    <w:p w:rsidR="008A5EFA" w:rsidRDefault="008A5EFA" w:rsidP="008A5EFA">
      <w:pPr>
        <w:shd w:val="clear" w:color="auto" w:fill="FFFFFF"/>
        <w:spacing w:before="192" w:line="360" w:lineRule="auto"/>
        <w:ind w:left="499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2.4. Раздел 3 «Сведения об имуществе»</w:t>
      </w:r>
    </w:p>
    <w:p w:rsidR="008A5EFA" w:rsidRDefault="008A5EFA" w:rsidP="008A5EFA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>
        <w:rPr>
          <w:color w:val="000000"/>
          <w:spacing w:val="-1"/>
          <w:sz w:val="28"/>
          <w:szCs w:val="28"/>
        </w:rPr>
        <w:t>подлежат сведения:</w:t>
      </w:r>
    </w:p>
    <w:p w:rsidR="008A5EFA" w:rsidRDefault="008A5EFA" w:rsidP="008A5EFA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 виде собственности на объект движимого и  недвижимого  </w:t>
      </w:r>
      <w:r>
        <w:rPr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>
        <w:rPr>
          <w:color w:val="000000"/>
          <w:spacing w:val="-1"/>
          <w:sz w:val="28"/>
          <w:szCs w:val="28"/>
        </w:rPr>
        <w:lastRenderedPageBreak/>
        <w:t xml:space="preserve">собственности должны быть указаны иные лица (фамилия, имя, отчество или </w:t>
      </w:r>
      <w:r>
        <w:rPr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>
        <w:rPr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>
        <w:rPr>
          <w:color w:val="000000"/>
          <w:sz w:val="28"/>
          <w:szCs w:val="28"/>
        </w:rPr>
        <w:t>сведения об имуществе которого представляются;</w:t>
      </w:r>
    </w:p>
    <w:p w:rsidR="008A5EFA" w:rsidRDefault="008A5EFA" w:rsidP="008A5EFA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>
        <w:rPr>
          <w:color w:val="000000"/>
          <w:spacing w:val="-2"/>
          <w:sz w:val="28"/>
          <w:szCs w:val="28"/>
        </w:rPr>
        <w:t>имущества;</w:t>
      </w:r>
    </w:p>
    <w:p w:rsidR="008A5EFA" w:rsidRDefault="008A5EFA" w:rsidP="008A5EFA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о наименовании регистрационного органа,  в котором </w:t>
      </w:r>
      <w:r>
        <w:rPr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>
        <w:rPr>
          <w:color w:val="000000"/>
          <w:sz w:val="28"/>
          <w:szCs w:val="28"/>
        </w:rPr>
        <w:t>Госавтоинспекции);</w:t>
      </w:r>
    </w:p>
    <w:p w:rsidR="008A5EFA" w:rsidRDefault="008A5EFA" w:rsidP="008A5EFA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:rsidR="008A5EFA" w:rsidRDefault="008A5EFA" w:rsidP="008A5EFA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законным основанием для возникновения  права </w:t>
      </w:r>
      <w:r>
        <w:rPr>
          <w:color w:val="000000"/>
          <w:spacing w:val="-1"/>
          <w:sz w:val="28"/>
          <w:szCs w:val="28"/>
        </w:rPr>
        <w:t>собственности);</w:t>
      </w:r>
    </w:p>
    <w:p w:rsidR="008A5EFA" w:rsidRDefault="008A5EFA" w:rsidP="008A5EFA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>
        <w:rPr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>
        <w:rPr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>
        <w:rPr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>
        <w:rPr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>
        <w:rPr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>
        <w:rPr>
          <w:color w:val="000000"/>
          <w:sz w:val="28"/>
          <w:szCs w:val="28"/>
        </w:rPr>
        <w:t xml:space="preserve">Федерации, владеть и (или) пользоваться иностранными финансовыми  </w:t>
      </w:r>
      <w:r>
        <w:rPr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>
        <w:rPr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>
        <w:rPr>
          <w:color w:val="000000"/>
          <w:spacing w:val="-1"/>
          <w:sz w:val="28"/>
          <w:szCs w:val="28"/>
        </w:rPr>
        <w:t>имущества.</w:t>
      </w:r>
    </w:p>
    <w:p w:rsidR="008A5EFA" w:rsidRDefault="008A5EFA" w:rsidP="008A5EFA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>
        <w:rPr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>
        <w:rPr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>
        <w:rPr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>
        <w:rPr>
          <w:color w:val="000000"/>
          <w:spacing w:val="-1"/>
          <w:sz w:val="28"/>
          <w:szCs w:val="28"/>
        </w:rPr>
        <w:t>отчетные периоды.</w:t>
      </w:r>
    </w:p>
    <w:p w:rsidR="008A5EFA" w:rsidRDefault="008A5EFA" w:rsidP="008A5EFA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>
        <w:rPr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</w:t>
      </w:r>
      <w:r>
        <w:rPr>
          <w:color w:val="000000"/>
          <w:spacing w:val="-1"/>
          <w:sz w:val="28"/>
          <w:szCs w:val="28"/>
        </w:rPr>
        <w:lastRenderedPageBreak/>
        <w:t xml:space="preserve">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>
        <w:rPr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>
        <w:rPr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>
        <w:rPr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:rsidR="008A5EFA" w:rsidRDefault="008A5EFA" w:rsidP="008A5EFA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>
        <w:rPr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>
        <w:rPr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>
        <w:rPr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>
        <w:rPr>
          <w:color w:val="000000"/>
          <w:spacing w:val="-2"/>
          <w:sz w:val="28"/>
          <w:szCs w:val="28"/>
        </w:rPr>
        <w:t>периоды (при их наличии).</w:t>
      </w:r>
    </w:p>
    <w:p w:rsidR="008A5EFA" w:rsidRDefault="008A5EFA" w:rsidP="008A5EFA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>
        <w:rPr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>
        <w:rPr>
          <w:color w:val="000000"/>
          <w:spacing w:val="2"/>
          <w:sz w:val="28"/>
          <w:szCs w:val="28"/>
        </w:rPr>
        <w:t xml:space="preserve">наследодатель (даритель), а лицу предлагается дать соответствующие </w:t>
      </w:r>
      <w:r>
        <w:rPr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>
        <w:rPr>
          <w:color w:val="000000"/>
          <w:spacing w:val="-2"/>
          <w:sz w:val="28"/>
          <w:szCs w:val="28"/>
        </w:rPr>
        <w:t>интересов.</w:t>
      </w:r>
    </w:p>
    <w:p w:rsidR="008A5EFA" w:rsidRDefault="008A5EFA" w:rsidP="008A5EFA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8A5EFA" w:rsidRDefault="008A5EFA" w:rsidP="008A5EFA">
      <w:pPr>
        <w:numPr>
          <w:ilvl w:val="0"/>
          <w:numId w:val="8"/>
        </w:numPr>
        <w:shd w:val="clear" w:color="auto" w:fill="FFFFFF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>
        <w:rPr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>
        <w:rPr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>
        <w:rPr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>
        <w:rPr>
          <w:color w:val="000000"/>
          <w:sz w:val="28"/>
          <w:szCs w:val="28"/>
        </w:rPr>
        <w:t xml:space="preserve">пользовании, по адресу которого указанное лицо и члены его семьи </w:t>
      </w:r>
      <w:r>
        <w:rPr>
          <w:color w:val="000000"/>
          <w:sz w:val="28"/>
          <w:szCs w:val="28"/>
        </w:rPr>
        <w:lastRenderedPageBreak/>
        <w:t xml:space="preserve">зарегистрированы (постоянно или временно). Сопоставление указанных </w:t>
      </w:r>
      <w:r>
        <w:rPr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>
        <w:rPr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>
        <w:rPr>
          <w:color w:val="000000"/>
          <w:spacing w:val="-2"/>
          <w:sz w:val="28"/>
          <w:szCs w:val="28"/>
        </w:rPr>
        <w:t>дату представления справки).</w:t>
      </w:r>
    </w:p>
    <w:p w:rsidR="008A5EFA" w:rsidRDefault="008A5EFA" w:rsidP="008A5EFA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>
        <w:rPr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>
        <w:rPr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>
        <w:rPr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>
        <w:rPr>
          <w:color w:val="000000"/>
          <w:spacing w:val="-2"/>
          <w:sz w:val="28"/>
          <w:szCs w:val="28"/>
        </w:rPr>
        <w:t>данном объекте недвижимости).</w:t>
      </w:r>
    </w:p>
    <w:p w:rsidR="008A5EFA" w:rsidRDefault="008A5EFA" w:rsidP="008A5EFA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>
        <w:rPr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>
        <w:rPr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>
        <w:rPr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8A5EFA" w:rsidRDefault="008A5EFA" w:rsidP="008A5EFA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наличии в собственности лица, супруги (супруга), </w:t>
      </w:r>
      <w:r>
        <w:rPr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>
        <w:rPr>
          <w:color w:val="000000"/>
          <w:spacing w:val="-1"/>
          <w:sz w:val="28"/>
          <w:szCs w:val="28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>
        <w:rPr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>
        <w:rPr>
          <w:color w:val="000000"/>
          <w:spacing w:val="-2"/>
          <w:sz w:val="28"/>
          <w:szCs w:val="28"/>
        </w:rPr>
        <w:t xml:space="preserve">участках, то есть непосредственно связаны с землей, которая может </w:t>
      </w:r>
      <w:r>
        <w:rPr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>
        <w:rPr>
          <w:color w:val="000000"/>
          <w:spacing w:val="-1"/>
          <w:sz w:val="28"/>
          <w:szCs w:val="28"/>
        </w:rPr>
        <w:t xml:space="preserve">земельный участок, на котором возведено строение, может принадлежать на </w:t>
      </w:r>
      <w:r>
        <w:rPr>
          <w:color w:val="000000"/>
          <w:spacing w:val="-2"/>
          <w:sz w:val="28"/>
          <w:szCs w:val="28"/>
        </w:rPr>
        <w:t>праве собственности другим лицам.</w:t>
      </w:r>
    </w:p>
    <w:p w:rsidR="008A5EFA" w:rsidRDefault="008A5EFA" w:rsidP="008A5EFA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>
        <w:rPr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>
        <w:rPr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>
        <w:rPr>
          <w:color w:val="000000"/>
          <w:sz w:val="28"/>
          <w:szCs w:val="28"/>
        </w:rPr>
        <w:t>подлежит указанию.</w:t>
      </w:r>
    </w:p>
    <w:p w:rsidR="008A5EFA" w:rsidRDefault="008A5EFA" w:rsidP="008A5EF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>
        <w:rPr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>
        <w:rPr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>
        <w:rPr>
          <w:color w:val="000000"/>
          <w:spacing w:val="-1"/>
          <w:sz w:val="28"/>
          <w:szCs w:val="28"/>
        </w:rPr>
        <w:lastRenderedPageBreak/>
        <w:t>имущества, находящиеся в пользовании» справки.</w:t>
      </w:r>
    </w:p>
    <w:p w:rsidR="008A5EFA" w:rsidRDefault="008A5EFA" w:rsidP="008A5EFA">
      <w:pPr>
        <w:numPr>
          <w:ilvl w:val="0"/>
          <w:numId w:val="9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>
        <w:rPr>
          <w:color w:val="000000"/>
          <w:spacing w:val="7"/>
          <w:sz w:val="28"/>
          <w:szCs w:val="28"/>
        </w:rPr>
        <w:t xml:space="preserve">их реквизиты (марку, модель, год выпуска). Сведения о транспортных </w:t>
      </w:r>
      <w:r>
        <w:rPr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>
        <w:rPr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>
        <w:rPr>
          <w:color w:val="000000"/>
          <w:spacing w:val="-1"/>
          <w:sz w:val="28"/>
          <w:szCs w:val="28"/>
        </w:rPr>
        <w:t xml:space="preserve">средства, </w:t>
      </w:r>
      <w:r>
        <w:rPr>
          <w:color w:val="000000"/>
          <w:spacing w:val="-3"/>
          <w:sz w:val="28"/>
          <w:szCs w:val="28"/>
        </w:rPr>
        <w:t xml:space="preserve">приобретенного лицом, </w:t>
      </w:r>
      <w:r>
        <w:rPr>
          <w:color w:val="000000"/>
          <w:spacing w:val="-2"/>
          <w:sz w:val="28"/>
          <w:szCs w:val="28"/>
        </w:rPr>
        <w:t xml:space="preserve">супругой </w:t>
      </w:r>
      <w:r>
        <w:rPr>
          <w:color w:val="000000"/>
          <w:spacing w:val="-5"/>
          <w:sz w:val="28"/>
          <w:szCs w:val="28"/>
        </w:rPr>
        <w:t xml:space="preserve">(супругом), </w:t>
      </w:r>
      <w:r>
        <w:rPr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>
        <w:rPr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>
        <w:rPr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>
        <w:rPr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>
        <w:rPr>
          <w:color w:val="000000"/>
          <w:spacing w:val="-1"/>
          <w:sz w:val="28"/>
          <w:szCs w:val="28"/>
        </w:rPr>
        <w:t>справки.</w:t>
      </w:r>
    </w:p>
    <w:p w:rsidR="008A5EFA" w:rsidRDefault="008A5EFA" w:rsidP="008A5EFA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>
        <w:rPr>
          <w:color w:val="000000"/>
          <w:spacing w:val="2"/>
          <w:sz w:val="28"/>
          <w:szCs w:val="28"/>
        </w:rPr>
        <w:t xml:space="preserve">лицом недостоверных или неполных сведений, можно отнести следующие </w:t>
      </w:r>
      <w:r>
        <w:rPr>
          <w:color w:val="000000"/>
          <w:spacing w:val="-1"/>
          <w:sz w:val="28"/>
          <w:szCs w:val="28"/>
        </w:rPr>
        <w:t>случаи.</w:t>
      </w:r>
    </w:p>
    <w:p w:rsidR="008A5EFA" w:rsidRDefault="008A5EFA" w:rsidP="008A5EFA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1) При сопоставлении справки за отчетный период с ранее </w:t>
      </w:r>
      <w:r>
        <w:rPr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>
        <w:rPr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>
        <w:rPr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>
        <w:rPr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8A5EFA" w:rsidRDefault="008A5EFA" w:rsidP="008A5EFA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2) В справке за отчетный период лица, супруги (супруга), </w:t>
      </w:r>
      <w:r>
        <w:rPr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>
        <w:rPr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>
        <w:rPr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>
        <w:rPr>
          <w:color w:val="000000"/>
          <w:spacing w:val="-1"/>
          <w:sz w:val="28"/>
          <w:szCs w:val="28"/>
        </w:rPr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>
        <w:rPr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>
        <w:rPr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8A5EFA" w:rsidRDefault="008A5EFA" w:rsidP="008A5EFA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3)В справке за отчетный период указан новый объект недвижимого </w:t>
      </w:r>
      <w:r>
        <w:rPr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>
        <w:rPr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>
        <w:rPr>
          <w:color w:val="000000"/>
          <w:spacing w:val="4"/>
          <w:sz w:val="28"/>
          <w:szCs w:val="28"/>
        </w:rPr>
        <w:lastRenderedPageBreak/>
        <w:t xml:space="preserve">имущество было приобретено в один из периодов, предшествующих </w:t>
      </w:r>
      <w:r>
        <w:rPr>
          <w:color w:val="000000"/>
          <w:spacing w:val="-1"/>
          <w:sz w:val="28"/>
          <w:szCs w:val="28"/>
        </w:rPr>
        <w:t>отчетному.</w:t>
      </w:r>
    </w:p>
    <w:p w:rsidR="008A5EFA" w:rsidRDefault="008A5EFA" w:rsidP="008A5EFA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2.5.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иных кредитных </w:t>
      </w:r>
      <w:r>
        <w:rPr>
          <w:b/>
          <w:bCs/>
          <w:color w:val="000000"/>
          <w:spacing w:val="-2"/>
          <w:sz w:val="28"/>
          <w:szCs w:val="28"/>
        </w:rPr>
        <w:t>организациях»</w:t>
      </w:r>
    </w:p>
    <w:p w:rsidR="008A5EFA" w:rsidRDefault="008A5EFA" w:rsidP="008A5EFA">
      <w:pPr>
        <w:shd w:val="clear" w:color="auto" w:fill="FFFFFF"/>
        <w:tabs>
          <w:tab w:val="left" w:pos="696"/>
        </w:tabs>
        <w:spacing w:line="360" w:lineRule="auto"/>
        <w:ind w:firstLine="49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В  ходе осуществления анализа данного раздела необходимо </w:t>
      </w:r>
      <w:r>
        <w:rPr>
          <w:color w:val="000000"/>
          <w:spacing w:val="-1"/>
          <w:sz w:val="28"/>
          <w:szCs w:val="28"/>
        </w:rPr>
        <w:t xml:space="preserve">обращать  внимание  на наименование банка или иной кредитной </w:t>
      </w:r>
      <w:r>
        <w:rPr>
          <w:color w:val="000000"/>
          <w:spacing w:val="7"/>
          <w:sz w:val="28"/>
          <w:szCs w:val="28"/>
        </w:rPr>
        <w:t xml:space="preserve">организации, а также адрес банка или иной кредитной организации, в </w:t>
      </w:r>
      <w:r>
        <w:rPr>
          <w:color w:val="000000"/>
          <w:spacing w:val="-1"/>
          <w:sz w:val="28"/>
          <w:szCs w:val="28"/>
        </w:rPr>
        <w:t xml:space="preserve">котором размещены средства лица, супруги (супруга), несовершеннолетних детей, вид и валюту счета, дату открытия счета, сумму поступивших на счет </w:t>
      </w:r>
      <w:r>
        <w:rPr>
          <w:color w:val="000000"/>
          <w:sz w:val="28"/>
          <w:szCs w:val="28"/>
        </w:rPr>
        <w:t xml:space="preserve">денежных средств, в случае если указанная сумма превышает общий доход </w:t>
      </w:r>
      <w:r>
        <w:rPr>
          <w:color w:val="000000"/>
          <w:spacing w:val="-2"/>
          <w:sz w:val="28"/>
          <w:szCs w:val="28"/>
        </w:rPr>
        <w:t xml:space="preserve">лица и его супруга (супруги) за отчетный период и два предшествующих ему </w:t>
      </w:r>
      <w:r>
        <w:rPr>
          <w:color w:val="000000"/>
          <w:spacing w:val="4"/>
          <w:sz w:val="28"/>
          <w:szCs w:val="28"/>
        </w:rPr>
        <w:t xml:space="preserve">года. В данной ситуации к справке прилагается выписка о движении </w:t>
      </w:r>
      <w:r>
        <w:rPr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8A5EFA" w:rsidRDefault="008A5EFA" w:rsidP="008A5EFA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>
        <w:rPr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>
        <w:rPr>
          <w:color w:val="000000"/>
          <w:spacing w:val="-3"/>
          <w:sz w:val="28"/>
          <w:szCs w:val="28"/>
        </w:rPr>
        <w:t>наличии).</w:t>
      </w:r>
    </w:p>
    <w:p w:rsidR="008A5EFA" w:rsidRDefault="008A5EFA" w:rsidP="008A5EFA">
      <w:pPr>
        <w:numPr>
          <w:ilvl w:val="0"/>
          <w:numId w:val="10"/>
        </w:numPr>
        <w:shd w:val="clear" w:color="auto" w:fill="FFFFFF"/>
        <w:tabs>
          <w:tab w:val="left" w:pos="696"/>
        </w:tabs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Дата открытия счета в банке или иной кредитной организации </w:t>
      </w:r>
      <w:r>
        <w:rPr>
          <w:color w:val="000000"/>
          <w:spacing w:val="-2"/>
          <w:sz w:val="28"/>
          <w:szCs w:val="28"/>
        </w:rPr>
        <w:t xml:space="preserve">должна быть не позднее отчетной даты, поскольку счет, который был открыт </w:t>
      </w:r>
      <w:r>
        <w:rPr>
          <w:color w:val="000000"/>
          <w:spacing w:val="1"/>
          <w:sz w:val="28"/>
          <w:szCs w:val="28"/>
        </w:rPr>
        <w:t xml:space="preserve">позднее отчетной даты, в справке не указывается (такие сведения </w:t>
      </w:r>
      <w:r>
        <w:rPr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8A5EFA" w:rsidRDefault="008A5EFA" w:rsidP="008A5EFA">
      <w:pPr>
        <w:numPr>
          <w:ilvl w:val="0"/>
          <w:numId w:val="10"/>
        </w:num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При наличии кредитных договоров и открытии соответствующих </w:t>
      </w:r>
      <w:r>
        <w:rPr>
          <w:color w:val="000000"/>
          <w:spacing w:val="-1"/>
          <w:sz w:val="28"/>
          <w:szCs w:val="28"/>
        </w:rPr>
        <w:t xml:space="preserve">счетов необходимо обращать внимание  на отражение сведений в </w:t>
      </w:r>
      <w:r>
        <w:rPr>
          <w:color w:val="000000"/>
          <w:spacing w:val="2"/>
          <w:sz w:val="28"/>
          <w:szCs w:val="28"/>
        </w:rPr>
        <w:t xml:space="preserve">подразделе 6.2 «Срочные обязательства финансового характера» справки </w:t>
      </w:r>
      <w:r>
        <w:rPr>
          <w:color w:val="000000"/>
          <w:spacing w:val="-2"/>
          <w:sz w:val="28"/>
          <w:szCs w:val="28"/>
        </w:rPr>
        <w:t>(при необходимости).</w:t>
      </w:r>
    </w:p>
    <w:p w:rsidR="008A5EFA" w:rsidRDefault="008A5EFA" w:rsidP="008A5EFA">
      <w:pPr>
        <w:numPr>
          <w:ilvl w:val="0"/>
          <w:numId w:val="10"/>
        </w:numPr>
        <w:shd w:val="clear" w:color="auto" w:fill="FFFFFF"/>
        <w:tabs>
          <w:tab w:val="left" w:pos="696"/>
        </w:tabs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фактам, позволяющим сделать вывод о возможном совершении </w:t>
      </w:r>
      <w:r>
        <w:rPr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8A5EFA" w:rsidRDefault="008A5EFA" w:rsidP="008A5EFA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представленной справке за отчетный период указан банковский </w:t>
      </w:r>
      <w:r>
        <w:rPr>
          <w:color w:val="000000"/>
          <w:sz w:val="28"/>
          <w:szCs w:val="28"/>
        </w:rPr>
        <w:t xml:space="preserve">счет, открытый ранее отчетного периода. При этом  в справках за </w:t>
      </w:r>
      <w:r>
        <w:rPr>
          <w:color w:val="000000"/>
          <w:spacing w:val="2"/>
          <w:sz w:val="28"/>
          <w:szCs w:val="28"/>
        </w:rPr>
        <w:t xml:space="preserve">предыдущие отчетные периоды данный счет не фигурирует. В этой связи, </w:t>
      </w:r>
      <w:r>
        <w:rPr>
          <w:color w:val="000000"/>
          <w:spacing w:val="4"/>
          <w:sz w:val="28"/>
          <w:szCs w:val="28"/>
        </w:rPr>
        <w:t xml:space="preserve">возможна ситуация умышленного сокрытия данного счета ранее с целью </w:t>
      </w:r>
      <w:r>
        <w:rPr>
          <w:color w:val="000000"/>
          <w:spacing w:val="-1"/>
          <w:sz w:val="28"/>
          <w:szCs w:val="28"/>
        </w:rPr>
        <w:lastRenderedPageBreak/>
        <w:t>осуществления денежных операций и не отражения их в справке.</w:t>
      </w:r>
    </w:p>
    <w:p w:rsidR="008A5EFA" w:rsidRDefault="008A5EFA" w:rsidP="008A5EFA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Сумма остатка на счете на конец отчетного периоды многократно </w:t>
      </w:r>
      <w:r>
        <w:rPr>
          <w:color w:val="000000"/>
          <w:sz w:val="28"/>
          <w:szCs w:val="28"/>
        </w:rPr>
        <w:t xml:space="preserve">превышает заработную плату лица, супруги (супруга), несовершеннолетних детей. В этой  связи может быть рассмотрена возможность запроса </w:t>
      </w:r>
      <w:r>
        <w:rPr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8A5EFA" w:rsidRDefault="008A5EFA" w:rsidP="008A5EFA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представленной справке указан депозитный счет со значительным </w:t>
      </w:r>
      <w:r>
        <w:rPr>
          <w:color w:val="000000"/>
          <w:spacing w:val="6"/>
          <w:sz w:val="28"/>
          <w:szCs w:val="28"/>
        </w:rPr>
        <w:t xml:space="preserve">остатком. При этом в строке 4 раздела 1 «Сведений о доходах» справки </w:t>
      </w:r>
      <w:r>
        <w:rPr>
          <w:color w:val="000000"/>
          <w:spacing w:val="8"/>
          <w:sz w:val="28"/>
          <w:szCs w:val="28"/>
        </w:rPr>
        <w:t xml:space="preserve">отсутствуют сведения о доходе от вклада в банке или иной кредитной </w:t>
      </w:r>
      <w:r>
        <w:rPr>
          <w:color w:val="000000"/>
          <w:spacing w:val="1"/>
          <w:sz w:val="28"/>
          <w:szCs w:val="28"/>
        </w:rPr>
        <w:t xml:space="preserve">организации. В этой связи  необходимо  учитывать, что по  истечению временного периода, определяемого банком или иной кредитной </w:t>
      </w:r>
      <w:r>
        <w:rPr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8A5EFA" w:rsidRDefault="008A5EFA" w:rsidP="008A5EFA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2.6.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8A5EFA" w:rsidRDefault="008A5EFA" w:rsidP="008A5EFA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 анализе подраздела 5.1 «Акции и иное участие в коммерческих организациях и фондах» справки следует обратить внимание на </w:t>
      </w:r>
      <w:r>
        <w:rPr>
          <w:color w:val="000000"/>
          <w:spacing w:val="-1"/>
          <w:sz w:val="28"/>
          <w:szCs w:val="28"/>
        </w:rPr>
        <w:t xml:space="preserve">обязательность заполнения всех соответствующих разделов. В случае </w:t>
      </w:r>
      <w:r>
        <w:rPr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8A5EFA" w:rsidRDefault="008A5EFA" w:rsidP="008A5EFA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>
        <w:rPr>
          <w:color w:val="000000"/>
          <w:spacing w:val="-1"/>
          <w:sz w:val="28"/>
          <w:szCs w:val="28"/>
        </w:rPr>
        <w:t>ее организационно-правовой формы;</w:t>
      </w:r>
    </w:p>
    <w:p w:rsidR="008A5EFA" w:rsidRDefault="008A5EFA" w:rsidP="008A5EFA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местонахождение организации (адрес);</w:t>
      </w:r>
    </w:p>
    <w:p w:rsidR="008A5EFA" w:rsidRDefault="008A5EFA" w:rsidP="008A5EFA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>
        <w:rPr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>
        <w:rPr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>
        <w:rPr>
          <w:color w:val="000000"/>
          <w:spacing w:val="-1"/>
          <w:sz w:val="28"/>
          <w:szCs w:val="28"/>
        </w:rPr>
        <w:t>России на отчетную дату и осуществить соответствующие расчеты);</w:t>
      </w:r>
    </w:p>
    <w:p w:rsidR="008A5EFA" w:rsidRDefault="008A5EFA" w:rsidP="008A5EFA">
      <w:pPr>
        <w:numPr>
          <w:ilvl w:val="0"/>
          <w:numId w:val="13"/>
        </w:numPr>
        <w:shd w:val="clear" w:color="auto" w:fill="FFFFFF"/>
        <w:tabs>
          <w:tab w:val="left" w:pos="710"/>
        </w:tabs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участия;</w:t>
      </w:r>
    </w:p>
    <w:p w:rsidR="008A5EFA" w:rsidRDefault="008A5EFA" w:rsidP="008A5EFA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участия.</w:t>
      </w:r>
    </w:p>
    <w:p w:rsidR="008A5EFA" w:rsidRDefault="008A5EFA" w:rsidP="008A5EFA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При анализе подраздела 5.2 «Иные ценные бумаги» справки следует </w:t>
      </w:r>
      <w:r>
        <w:rPr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8A5EFA" w:rsidRDefault="008A5EFA" w:rsidP="008A5EFA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вида ценной бумаги;</w:t>
      </w:r>
    </w:p>
    <w:p w:rsidR="008A5EFA" w:rsidRDefault="008A5EFA" w:rsidP="008A5EFA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лица, выпустившего ценную бумагу;</w:t>
      </w:r>
    </w:p>
    <w:p w:rsidR="008A5EFA" w:rsidRDefault="008A5EFA" w:rsidP="008A5EFA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номинальной величины обязательства;</w:t>
      </w:r>
    </w:p>
    <w:p w:rsidR="008A5EFA" w:rsidRDefault="008A5EFA" w:rsidP="008A5EFA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общего количества;</w:t>
      </w:r>
    </w:p>
    <w:p w:rsidR="008A5EFA" w:rsidRDefault="008A5EFA" w:rsidP="008A5EFA">
      <w:pPr>
        <w:numPr>
          <w:ilvl w:val="0"/>
          <w:numId w:val="14"/>
        </w:numPr>
        <w:shd w:val="clear" w:color="auto" w:fill="FFFFFF"/>
        <w:tabs>
          <w:tab w:val="left" w:pos="720"/>
        </w:tabs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общей стоимости.</w:t>
      </w:r>
    </w:p>
    <w:p w:rsidR="008A5EFA" w:rsidRDefault="008A5EFA" w:rsidP="008A5EFA">
      <w:pPr>
        <w:numPr>
          <w:ilvl w:val="0"/>
          <w:numId w:val="15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анализе подраздела 5.2 «Иные ценные бумаги» справки </w:t>
      </w:r>
      <w:r>
        <w:rPr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>
        <w:rPr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>
        <w:rPr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8A5EFA" w:rsidRDefault="008A5EFA" w:rsidP="008A5EFA">
      <w:pPr>
        <w:numPr>
          <w:ilvl w:val="0"/>
          <w:numId w:val="15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>
        <w:rPr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>
        <w:rPr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8A5EFA" w:rsidRDefault="008A5EFA" w:rsidP="008A5EFA">
      <w:pPr>
        <w:numPr>
          <w:ilvl w:val="0"/>
          <w:numId w:val="15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>
        <w:rPr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>
        <w:rPr>
          <w:color w:val="000000"/>
          <w:spacing w:val="-1"/>
          <w:sz w:val="28"/>
          <w:szCs w:val="28"/>
        </w:rPr>
        <w:t>несоблюдения установленных требований законодательства Российской Федерации о противодействии коррупции.</w:t>
      </w:r>
    </w:p>
    <w:p w:rsidR="008A5EFA" w:rsidRDefault="008A5EFA" w:rsidP="008A5EFA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>
        <w:rPr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>
        <w:rPr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>
        <w:rPr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>
        <w:rPr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>
        <w:rPr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8A5EFA" w:rsidRDefault="008A5EFA" w:rsidP="008A5EFA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>
        <w:rPr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>
        <w:rPr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>
        <w:rPr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>
        <w:rPr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>
        <w:rPr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>
        <w:rPr>
          <w:color w:val="000000"/>
          <w:spacing w:val="-2"/>
          <w:sz w:val="28"/>
          <w:szCs w:val="28"/>
        </w:rPr>
        <w:t>указанной рекомендации.</w:t>
      </w:r>
    </w:p>
    <w:p w:rsidR="008A5EFA" w:rsidRDefault="008A5EFA" w:rsidP="008A5EFA">
      <w:pPr>
        <w:numPr>
          <w:ilvl w:val="0"/>
          <w:numId w:val="16"/>
        </w:numPr>
        <w:shd w:val="clear" w:color="auto" w:fill="FFFFFF"/>
        <w:tabs>
          <w:tab w:val="left" w:pos="701"/>
        </w:tabs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 случае наличия справок за предыдущие отчетные периоды </w:t>
      </w:r>
      <w:r>
        <w:rPr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>
        <w:rPr>
          <w:color w:val="000000"/>
          <w:spacing w:val="-2"/>
          <w:sz w:val="28"/>
          <w:szCs w:val="28"/>
        </w:rPr>
        <w:t>(или) уменьшения позиций в данном разделе и сведений о каждой позиции.</w:t>
      </w:r>
    </w:p>
    <w:p w:rsidR="008A5EFA" w:rsidRDefault="008A5EFA" w:rsidP="008A5EFA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В случае выявления факта отчуждения ценных бумаг и долей </w:t>
      </w:r>
      <w:r>
        <w:rPr>
          <w:color w:val="000000"/>
          <w:spacing w:val="-1"/>
          <w:sz w:val="28"/>
          <w:szCs w:val="28"/>
        </w:rPr>
        <w:lastRenderedPageBreak/>
        <w:t xml:space="preserve">участия в коммерческих организациях, получения дивидендов или дохода от </w:t>
      </w:r>
      <w:r>
        <w:rPr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>
        <w:rPr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>
        <w:rPr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>
        <w:rPr>
          <w:color w:val="000000"/>
          <w:spacing w:val="-1"/>
          <w:sz w:val="28"/>
          <w:szCs w:val="28"/>
        </w:rPr>
        <w:t xml:space="preserve">безвозмездной основе   должен быть заполнен раздел 7 «Сведения о недвижимом имуществе, транспортных средствах и ценных бумагах, </w:t>
      </w:r>
      <w:r>
        <w:rPr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>
        <w:rPr>
          <w:color w:val="000000"/>
          <w:spacing w:val="-2"/>
          <w:sz w:val="28"/>
          <w:szCs w:val="28"/>
        </w:rPr>
        <w:t>сделки» справки.</w:t>
      </w:r>
    </w:p>
    <w:p w:rsidR="008A5EFA" w:rsidRDefault="008A5EFA" w:rsidP="008A5EFA">
      <w:pPr>
        <w:numPr>
          <w:ilvl w:val="0"/>
          <w:numId w:val="16"/>
        </w:numPr>
        <w:shd w:val="clear" w:color="auto" w:fill="FFFFFF"/>
        <w:tabs>
          <w:tab w:val="left" w:pos="701"/>
        </w:tabs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В случае приобретения ценных бумаг, долей участия в коммерческих </w:t>
      </w:r>
      <w:r>
        <w:rPr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>
        <w:rPr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>
        <w:rPr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>
        <w:rPr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>
        <w:rPr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8A5EFA" w:rsidRDefault="008A5EFA" w:rsidP="008A5EFA">
      <w:pPr>
        <w:numPr>
          <w:ilvl w:val="0"/>
          <w:numId w:val="17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наличия сомнений в  достоверности отражения </w:t>
      </w:r>
      <w:r>
        <w:rPr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>
        <w:rPr>
          <w:color w:val="000000"/>
          <w:spacing w:val="-3"/>
          <w:sz w:val="28"/>
          <w:szCs w:val="28"/>
        </w:rPr>
        <w:t>сведения.</w:t>
      </w:r>
    </w:p>
    <w:p w:rsidR="008A5EFA" w:rsidRDefault="008A5EFA" w:rsidP="008A5EFA">
      <w:pPr>
        <w:numPr>
          <w:ilvl w:val="0"/>
          <w:numId w:val="17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>
        <w:rPr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>
        <w:rPr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>
        <w:rPr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>
        <w:rPr>
          <w:color w:val="000000"/>
          <w:spacing w:val="-2"/>
          <w:sz w:val="28"/>
          <w:szCs w:val="28"/>
        </w:rPr>
        <w:t>декларированию в разделе 2 справки.</w:t>
      </w:r>
    </w:p>
    <w:p w:rsidR="008A5EFA" w:rsidRDefault="008A5EFA" w:rsidP="008A5EFA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2.7. Раздел 6 «Сведения об обязательствах </w:t>
      </w:r>
    </w:p>
    <w:p w:rsidR="008A5EFA" w:rsidRDefault="008A5EFA" w:rsidP="008A5EFA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имущественного </w:t>
      </w:r>
      <w:r>
        <w:rPr>
          <w:b/>
          <w:bCs/>
          <w:color w:val="000000"/>
          <w:spacing w:val="-2"/>
          <w:sz w:val="28"/>
          <w:szCs w:val="28"/>
        </w:rPr>
        <w:t>характера»</w:t>
      </w:r>
    </w:p>
    <w:p w:rsidR="008A5EFA" w:rsidRDefault="008A5EFA" w:rsidP="008A5EFA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1.При анализе подраздела 6.1 «Объекты недвижимого имущества, </w:t>
      </w:r>
      <w:r>
        <w:rPr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>
        <w:rPr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8A5EFA" w:rsidRDefault="008A5EFA" w:rsidP="008A5EFA">
      <w:pPr>
        <w:numPr>
          <w:ilvl w:val="0"/>
          <w:numId w:val="18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вида имущества;</w:t>
      </w:r>
    </w:p>
    <w:p w:rsidR="008A5EFA" w:rsidRDefault="008A5EFA" w:rsidP="008A5EFA">
      <w:pPr>
        <w:numPr>
          <w:ilvl w:val="0"/>
          <w:numId w:val="18"/>
        </w:numPr>
        <w:shd w:val="clear" w:color="auto" w:fill="FFFFFF"/>
        <w:tabs>
          <w:tab w:val="left" w:pos="730"/>
        </w:tabs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вида и сроков пользования;</w:t>
      </w:r>
    </w:p>
    <w:p w:rsidR="008A5EFA" w:rsidRDefault="008A5EFA" w:rsidP="008A5EFA">
      <w:pPr>
        <w:numPr>
          <w:ilvl w:val="0"/>
          <w:numId w:val="18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основания пользования;</w:t>
      </w:r>
    </w:p>
    <w:p w:rsidR="008A5EFA" w:rsidRDefault="008A5EFA" w:rsidP="008A5EFA">
      <w:pPr>
        <w:numPr>
          <w:ilvl w:val="0"/>
          <w:numId w:val="18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местонахождения (адреса);</w:t>
      </w:r>
    </w:p>
    <w:p w:rsidR="008A5EFA" w:rsidRDefault="008A5EFA" w:rsidP="008A5EFA">
      <w:pPr>
        <w:numPr>
          <w:ilvl w:val="0"/>
          <w:numId w:val="18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площади (кв. м).</w:t>
      </w:r>
    </w:p>
    <w:p w:rsidR="008A5EFA" w:rsidRDefault="008A5EFA" w:rsidP="008A5EFA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В случае если на титульном листе справки указанное в информации о </w:t>
      </w:r>
      <w:r>
        <w:rPr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>
        <w:rPr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>
        <w:rPr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>
        <w:rPr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>
        <w:rPr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>
        <w:rPr>
          <w:color w:val="000000"/>
          <w:sz w:val="28"/>
          <w:szCs w:val="28"/>
        </w:rPr>
        <w:t>объективным причинам).</w:t>
      </w:r>
    </w:p>
    <w:p w:rsidR="008A5EFA" w:rsidRDefault="008A5EFA" w:rsidP="008A5EFA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если достоверно известно об объектах недвижимого </w:t>
      </w:r>
      <w:r>
        <w:rPr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>
        <w:rPr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8A5EFA" w:rsidRDefault="008A5EFA" w:rsidP="008A5EFA">
      <w:pPr>
        <w:numPr>
          <w:ilvl w:val="0"/>
          <w:numId w:val="19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>
        <w:rPr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8A5EFA" w:rsidRDefault="008A5EFA" w:rsidP="008A5EFA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содержания обязательства;</w:t>
      </w:r>
    </w:p>
    <w:p w:rsidR="008A5EFA" w:rsidRDefault="008A5EFA" w:rsidP="008A5EFA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кредитора (должника);</w:t>
      </w:r>
    </w:p>
    <w:p w:rsidR="008A5EFA" w:rsidRDefault="008A5EFA" w:rsidP="008A5EFA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основания возникновения;</w:t>
      </w:r>
    </w:p>
    <w:p w:rsidR="008A5EFA" w:rsidRDefault="008A5EFA" w:rsidP="008A5EFA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>
        <w:rPr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>
        <w:rPr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>
        <w:rPr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>
        <w:rPr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:rsidR="008A5EFA" w:rsidRDefault="008A5EFA" w:rsidP="008A5EFA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условий обязательства.</w:t>
      </w:r>
    </w:p>
    <w:p w:rsidR="008A5EFA" w:rsidRDefault="008A5EFA" w:rsidP="008A5EFA">
      <w:pPr>
        <w:numPr>
          <w:ilvl w:val="0"/>
          <w:numId w:val="21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>
        <w:rPr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>
        <w:rPr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>
        <w:rPr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>
        <w:rPr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>
        <w:rPr>
          <w:color w:val="000000"/>
          <w:spacing w:val="-1"/>
          <w:sz w:val="28"/>
          <w:szCs w:val="28"/>
        </w:rPr>
        <w:t>непогашенным долг) составляет менее 500 000 руб.</w:t>
      </w:r>
    </w:p>
    <w:p w:rsidR="008A5EFA" w:rsidRDefault="008A5EFA" w:rsidP="008A5EFA">
      <w:pPr>
        <w:numPr>
          <w:ilvl w:val="0"/>
          <w:numId w:val="21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При анализе информации о кредиторе (должнике) и гарантиях и </w:t>
      </w:r>
      <w:r>
        <w:rPr>
          <w:color w:val="000000"/>
          <w:sz w:val="28"/>
          <w:szCs w:val="28"/>
        </w:rPr>
        <w:t>поручительствах необходимо удостовериться в отсутствии конфликта интересов.</w:t>
      </w:r>
    </w:p>
    <w:p w:rsidR="008A5EFA" w:rsidRDefault="008A5EFA" w:rsidP="008A5EFA">
      <w:pPr>
        <w:numPr>
          <w:ilvl w:val="0"/>
          <w:numId w:val="21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>
        <w:rPr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>
        <w:rPr>
          <w:color w:val="000000"/>
          <w:spacing w:val="2"/>
          <w:sz w:val="28"/>
          <w:szCs w:val="28"/>
        </w:rPr>
        <w:t xml:space="preserve">источники информации, в том числе размещенные в информационно-телекоммуникационной сети «Интернет». Например, уточнить на сайте </w:t>
      </w:r>
      <w:r>
        <w:rPr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>
        <w:rPr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>
        <w:rPr>
          <w:color w:val="000000"/>
          <w:spacing w:val="-1"/>
          <w:sz w:val="28"/>
          <w:szCs w:val="28"/>
        </w:rPr>
        <w:t>соответствующую дату.</w:t>
      </w:r>
    </w:p>
    <w:p w:rsidR="008A5EFA" w:rsidRDefault="008A5EFA" w:rsidP="008A5EFA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8A5EFA" w:rsidRDefault="008A5EFA" w:rsidP="008A5EFA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 xml:space="preserve">При наличии кредитных договоров необходимо обращать внимание </w:t>
      </w:r>
      <w:r>
        <w:rPr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>
        <w:rPr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>
        <w:rPr>
          <w:color w:val="000000"/>
          <w:spacing w:val="-1"/>
          <w:sz w:val="28"/>
          <w:szCs w:val="28"/>
        </w:rPr>
        <w:t>при заключении кредитных договоров.</w:t>
      </w:r>
    </w:p>
    <w:p w:rsidR="008A5EFA" w:rsidRDefault="008A5EFA" w:rsidP="008A5EFA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>
        <w:rPr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>
        <w:rPr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>
        <w:rPr>
          <w:color w:val="000000"/>
          <w:spacing w:val="-1"/>
          <w:sz w:val="28"/>
          <w:szCs w:val="28"/>
        </w:rPr>
        <w:t>кредитных организациях» справки.</w:t>
      </w:r>
    </w:p>
    <w:p w:rsidR="008A5EFA" w:rsidRDefault="008A5EFA" w:rsidP="008A5EFA">
      <w:pPr>
        <w:numPr>
          <w:ilvl w:val="0"/>
          <w:numId w:val="22"/>
        </w:numPr>
        <w:shd w:val="clear" w:color="auto" w:fill="FFFFFF"/>
        <w:tabs>
          <w:tab w:val="left" w:pos="715"/>
        </w:tabs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В случае указания в графе «Условия обязательства» заложенного </w:t>
      </w:r>
      <w:r>
        <w:rPr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>
        <w:rPr>
          <w:color w:val="000000"/>
          <w:spacing w:val="-1"/>
          <w:sz w:val="28"/>
          <w:szCs w:val="28"/>
        </w:rPr>
        <w:t>«Сведения об имуществе» справки.</w:t>
      </w:r>
    </w:p>
    <w:p w:rsidR="008A5EFA" w:rsidRDefault="008A5EFA" w:rsidP="008A5EFA">
      <w:pPr>
        <w:numPr>
          <w:ilvl w:val="0"/>
          <w:numId w:val="22"/>
        </w:numPr>
        <w:shd w:val="clear" w:color="auto" w:fill="FFFFFF"/>
        <w:tabs>
          <w:tab w:val="left" w:pos="806"/>
        </w:tabs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>
        <w:rPr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8A5EFA" w:rsidRDefault="008A5EFA" w:rsidP="008A5EFA">
      <w:pPr>
        <w:numPr>
          <w:ilvl w:val="0"/>
          <w:numId w:val="22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>
        <w:rPr>
          <w:color w:val="000000"/>
          <w:sz w:val="28"/>
          <w:szCs w:val="28"/>
        </w:rPr>
        <w:t xml:space="preserve">за    </w:t>
      </w:r>
      <w:r>
        <w:rPr>
          <w:color w:val="000000"/>
          <w:sz w:val="28"/>
          <w:szCs w:val="28"/>
        </w:rPr>
        <w:lastRenderedPageBreak/>
        <w:t xml:space="preserve">предыдущие отчетные периоды выявляется сумма сокращения </w:t>
      </w:r>
      <w:r>
        <w:rPr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>
        <w:rPr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>
        <w:rPr>
          <w:color w:val="000000"/>
          <w:spacing w:val="2"/>
          <w:sz w:val="28"/>
          <w:szCs w:val="28"/>
        </w:rPr>
        <w:br/>
        <w:t xml:space="preserve">В </w:t>
      </w:r>
      <w:r>
        <w:rPr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>
        <w:rPr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>
        <w:rPr>
          <w:color w:val="000000"/>
          <w:spacing w:val="-2"/>
          <w:sz w:val="28"/>
          <w:szCs w:val="28"/>
        </w:rPr>
        <w:t>погашения обязательств.</w:t>
      </w:r>
    </w:p>
    <w:p w:rsidR="008A5EFA" w:rsidRDefault="008A5EFA" w:rsidP="008A5EFA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>
        <w:rPr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>
        <w:rPr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>
        <w:rPr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8A5EFA" w:rsidRDefault="008A5EFA" w:rsidP="008A5EFA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если лицо, супруга (супруг) выступают в качестве кредиторов необходимо сумму предоставленных средств сопоставить с доходами, полученными за отчетный период. В случае наличия сомнений в </w:t>
      </w:r>
      <w:r>
        <w:rPr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8A5EFA" w:rsidRDefault="008A5EFA" w:rsidP="008A5EFA">
      <w:pPr>
        <w:numPr>
          <w:ilvl w:val="0"/>
          <w:numId w:val="2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лицу, супруге (супругу) выданы кредиты на </w:t>
      </w:r>
      <w:r>
        <w:rPr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>
        <w:rPr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8A5EFA" w:rsidRDefault="008A5EFA" w:rsidP="008A5EFA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>
        <w:rPr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>
        <w:rPr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>
        <w:rPr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>
        <w:rPr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8A5EFA" w:rsidRDefault="008A5EFA" w:rsidP="008A5EFA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>
        <w:rPr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>
        <w:rPr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>
        <w:rPr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>
        <w:rPr>
          <w:color w:val="000000"/>
          <w:spacing w:val="-2"/>
          <w:sz w:val="28"/>
          <w:szCs w:val="28"/>
        </w:rPr>
        <w:lastRenderedPageBreak/>
        <w:t>обязательстве со стороны застройщика.</w:t>
      </w:r>
    </w:p>
    <w:p w:rsidR="008A5EFA" w:rsidRDefault="008A5EFA" w:rsidP="008A5EFA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2.8. Раздел 7 «Сведения о недвижимом имуществе, транспортных </w:t>
      </w:r>
      <w:r>
        <w:rPr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>
        <w:rPr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8A5EFA" w:rsidRDefault="008A5EFA" w:rsidP="008A5EFA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>
        <w:rPr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>
        <w:rPr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>
        <w:rPr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8A5EFA" w:rsidRDefault="008A5EFA" w:rsidP="008A5EFA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>
        <w:rPr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>
        <w:rPr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>
        <w:rPr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>
        <w:rPr>
          <w:color w:val="000000"/>
          <w:spacing w:val="-1"/>
          <w:sz w:val="28"/>
          <w:szCs w:val="28"/>
        </w:rPr>
        <w:t>течение отчетного периода в результате безвозмездной сделки» справки.</w:t>
      </w:r>
    </w:p>
    <w:p w:rsidR="008A5EFA" w:rsidRDefault="008A5EFA" w:rsidP="008A5EFA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>
        <w:rPr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>
        <w:rPr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:rsidR="002C20B4" w:rsidRDefault="008A5EFA" w:rsidP="008A5EFA">
      <w:r>
        <w:rPr>
          <w:color w:val="000000"/>
          <w:spacing w:val="-5"/>
          <w:sz w:val="28"/>
          <w:szCs w:val="28"/>
        </w:rPr>
        <w:br w:type="column"/>
      </w:r>
      <w:bookmarkStart w:id="0" w:name="_GoBack"/>
      <w:bookmarkEnd w:id="0"/>
    </w:p>
    <w:sectPr w:rsidR="002C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661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12"/>
    <w:lvlOverride w:ilvl="0">
      <w:startOverride w:val="2"/>
    </w:lvlOverride>
  </w:num>
  <w:num w:numId="5">
    <w:abstractNumId w:val="19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3"/>
    </w:lvlOverride>
  </w:num>
  <w:num w:numId="10">
    <w:abstractNumId w:val="10"/>
    <w:lvlOverride w:ilvl="0">
      <w:startOverride w:val="2"/>
    </w:lvlOverride>
  </w:num>
  <w:num w:numId="11">
    <w:abstractNumId w:val="14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4">
    <w:abstractNumId w:val="20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8"/>
    <w:lvlOverride w:ilvl="0">
      <w:startOverride w:val="7"/>
    </w:lvlOverride>
  </w:num>
  <w:num w:numId="17">
    <w:abstractNumId w:val="11"/>
    <w:lvlOverride w:ilvl="0">
      <w:startOverride w:val="10"/>
    </w:lvlOverride>
  </w:num>
  <w:num w:numId="18">
    <w:abstractNumId w:val="6"/>
    <w:lvlOverride w:ilvl="0">
      <w:startOverride w:val="1"/>
    </w:lvlOverride>
  </w:num>
  <w:num w:numId="19">
    <w:abstractNumId w:val="1"/>
    <w:lvlOverride w:ilvl="0">
      <w:startOverride w:val="3"/>
    </w:lvlOverride>
  </w:num>
  <w:num w:numId="20">
    <w:abstractNumId w:val="5"/>
    <w:lvlOverride w:ilvl="0">
      <w:startOverride w:val="1"/>
    </w:lvlOverride>
  </w:num>
  <w:num w:numId="21">
    <w:abstractNumId w:val="15"/>
    <w:lvlOverride w:ilvl="0">
      <w:startOverride w:val="5"/>
    </w:lvlOverride>
  </w:num>
  <w:num w:numId="22">
    <w:abstractNumId w:val="18"/>
    <w:lvlOverride w:ilvl="0">
      <w:startOverride w:val="9"/>
    </w:lvlOverride>
  </w:num>
  <w:num w:numId="23">
    <w:abstractNumId w:val="13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2C20B4"/>
    <w:rsid w:val="008A5EFA"/>
    <w:rsid w:val="00D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6525</Words>
  <Characters>37195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2019-08-08T06:54:00Z</dcterms:created>
  <dcterms:modified xsi:type="dcterms:W3CDTF">2019-08-08T06:55:00Z</dcterms:modified>
</cp:coreProperties>
</file>