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623C47" w:rsidRPr="00111C7F" w:rsidRDefault="00623C47" w:rsidP="00111C7F">
      <w:pPr>
        <w:pStyle w:val="Title"/>
        <w:spacing w:before="0" w:after="0"/>
        <w:ind w:right="467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0C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111C7F" w:rsidRPr="00111C7F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900CA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D900C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11C7F" w:rsidRPr="00111C7F">
        <w:rPr>
          <w:rFonts w:ascii="Times New Roman" w:hAnsi="Times New Roman" w:cs="Times New Roman"/>
          <w:sz w:val="28"/>
          <w:szCs w:val="28"/>
        </w:rPr>
        <w:t xml:space="preserve"> </w:t>
      </w:r>
      <w:r w:rsidRPr="00D900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11C7F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11C7F" w:rsidRPr="00111C7F">
        <w:rPr>
          <w:rFonts w:ascii="Times New Roman" w:hAnsi="Times New Roman" w:cs="Times New Roman"/>
          <w:sz w:val="28"/>
          <w:szCs w:val="28"/>
        </w:rPr>
        <w:t xml:space="preserve"> </w:t>
      </w:r>
      <w:r w:rsidRPr="00111C7F">
        <w:rPr>
          <w:rFonts w:ascii="Times New Roman" w:hAnsi="Times New Roman" w:cs="Times New Roman"/>
          <w:sz w:val="28"/>
          <w:szCs w:val="28"/>
        </w:rPr>
        <w:t xml:space="preserve">от 30.11.2023 № 365 </w:t>
      </w:r>
      <w:r w:rsidRPr="00111C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Pr="00111C7F">
        <w:rPr>
          <w:rFonts w:ascii="Times New Roman" w:hAnsi="Times New Roman" w:cs="Times New Roman"/>
          <w:sz w:val="28"/>
          <w:szCs w:val="28"/>
        </w:rPr>
        <w:t>Об утверждении</w:t>
      </w:r>
      <w:r w:rsidR="00111C7F" w:rsidRPr="00111C7F">
        <w:rPr>
          <w:rFonts w:ascii="Times New Roman" w:hAnsi="Times New Roman" w:cs="Times New Roman"/>
          <w:sz w:val="28"/>
          <w:szCs w:val="28"/>
        </w:rPr>
        <w:t xml:space="preserve"> </w:t>
      </w:r>
      <w:r w:rsidRPr="00111C7F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111C7F" w:rsidRPr="00111C7F">
        <w:rPr>
          <w:rFonts w:ascii="Times New Roman" w:hAnsi="Times New Roman" w:cs="Times New Roman"/>
          <w:sz w:val="28"/>
          <w:szCs w:val="28"/>
        </w:rPr>
        <w:t xml:space="preserve"> </w:t>
      </w:r>
      <w:r w:rsidRPr="00111C7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разрешении» на территории </w:t>
      </w:r>
      <w:proofErr w:type="spellStart"/>
      <w:r w:rsidRP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Ольховатского</w:t>
      </w:r>
      <w:proofErr w:type="spellEnd"/>
      <w:r w:rsidRP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 </w:t>
      </w:r>
      <w:proofErr w:type="spellStart"/>
      <w:r w:rsidRP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Ольховатского</w:t>
      </w:r>
      <w:proofErr w:type="spellEnd"/>
      <w:r w:rsidRP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Воронежской области</w:t>
      </w:r>
      <w:r w:rsidR="00111C7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proofErr w:type="gramEnd"/>
    </w:p>
    <w:p w:rsidR="003279F6" w:rsidRPr="003279F6" w:rsidRDefault="003279F6" w:rsidP="00111C7F">
      <w:pPr>
        <w:ind w:right="4677"/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144CF4" w:rsidRDefault="003B2F63" w:rsidP="00144CF4">
      <w:pPr>
        <w:spacing w:line="360" w:lineRule="auto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061716">
        <w:rPr>
          <w:rFonts w:eastAsia="Calibri"/>
          <w:sz w:val="28"/>
          <w:szCs w:val="28"/>
          <w:lang w:eastAsia="en-US"/>
        </w:rPr>
        <w:t xml:space="preserve">Внести </w:t>
      </w:r>
      <w:r w:rsidRPr="00144CF4">
        <w:rPr>
          <w:rFonts w:eastAsia="Calibri"/>
          <w:sz w:val="28"/>
          <w:szCs w:val="28"/>
          <w:lang w:eastAsia="en-US"/>
        </w:rPr>
        <w:t xml:space="preserve">в административный регламент по предоставлению муниципальной услуги </w:t>
      </w:r>
      <w:r w:rsidR="00832E57" w:rsidRPr="00144CF4">
        <w:rPr>
          <w:rFonts w:cs="Arial"/>
          <w:bCs/>
          <w:kern w:val="28"/>
          <w:sz w:val="28"/>
          <w:szCs w:val="28"/>
        </w:rPr>
        <w:t>«</w:t>
      </w:r>
      <w:r w:rsidR="00623C47" w:rsidRPr="00623C47">
        <w:rPr>
          <w:rFonts w:eastAsiaTheme="minorHAnsi"/>
          <w:sz w:val="28"/>
          <w:szCs w:val="28"/>
          <w:lang w:eastAsia="en-US"/>
        </w:rPr>
        <w:t xml:space="preserve">Внесение в реестр парковочных разрешений записи </w:t>
      </w:r>
      <w:r w:rsidR="00623C47" w:rsidRPr="00623C47">
        <w:rPr>
          <w:rFonts w:eastAsiaTheme="minorHAnsi"/>
          <w:sz w:val="28"/>
          <w:szCs w:val="28"/>
          <w:lang w:eastAsia="en-US"/>
        </w:rPr>
        <w:lastRenderedPageBreak/>
        <w:t xml:space="preserve">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разрешении» на территории </w:t>
      </w:r>
      <w:proofErr w:type="spellStart"/>
      <w:r w:rsidR="00623C47" w:rsidRPr="00623C47">
        <w:rPr>
          <w:rFonts w:eastAsiaTheme="minorHAnsi"/>
          <w:sz w:val="28"/>
          <w:szCs w:val="28"/>
          <w:lang w:eastAsia="en-US"/>
        </w:rPr>
        <w:t>Ольховатского</w:t>
      </w:r>
      <w:proofErr w:type="spellEnd"/>
      <w:r w:rsidR="00623C47" w:rsidRPr="00623C47">
        <w:rPr>
          <w:rFonts w:eastAsiaTheme="minorHAnsi"/>
          <w:sz w:val="28"/>
          <w:szCs w:val="28"/>
          <w:lang w:eastAsia="en-US"/>
        </w:rPr>
        <w:t xml:space="preserve"> городского поселения </w:t>
      </w:r>
      <w:proofErr w:type="spellStart"/>
      <w:r w:rsidR="00623C47" w:rsidRPr="00623C47">
        <w:rPr>
          <w:rFonts w:eastAsiaTheme="minorHAnsi"/>
          <w:sz w:val="28"/>
          <w:szCs w:val="28"/>
          <w:lang w:eastAsia="en-US"/>
        </w:rPr>
        <w:t>Ольховатского</w:t>
      </w:r>
      <w:proofErr w:type="spellEnd"/>
      <w:r w:rsidR="00623C47" w:rsidRPr="00623C47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</w:t>
      </w:r>
      <w:r w:rsidR="006D09E8" w:rsidRPr="00623C47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623C47">
        <w:rPr>
          <w:rFonts w:eastAsia="Calibri"/>
          <w:sz w:val="28"/>
          <w:szCs w:val="28"/>
          <w:lang w:eastAsia="en-US"/>
        </w:rPr>
        <w:t>утвержденный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623C47">
        <w:rPr>
          <w:rFonts w:eastAsia="Calibri"/>
          <w:bCs/>
          <w:kern w:val="28"/>
          <w:sz w:val="28"/>
          <w:szCs w:val="28"/>
          <w:lang w:eastAsia="en-US"/>
        </w:rPr>
        <w:t>от 30.11.2023 № 365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F975AF" w:rsidRDefault="001F6754" w:rsidP="00881D18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11C7F">
        <w:rPr>
          <w:rFonts w:ascii="Times New Roman" w:hAnsi="Times New Roman" w:cs="Times New Roman"/>
          <w:b w:val="0"/>
          <w:sz w:val="28"/>
          <w:szCs w:val="28"/>
        </w:rPr>
        <w:t xml:space="preserve">Пункт 2.3. Раздела </w:t>
      </w:r>
      <w:r w:rsidR="00111C7F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111C7F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23C47">
        <w:rPr>
          <w:rFonts w:ascii="Times New Roman" w:hAnsi="Times New Roman" w:cs="Times New Roman"/>
          <w:b w:val="0"/>
          <w:sz w:val="28"/>
          <w:szCs w:val="28"/>
        </w:rPr>
        <w:t>одпунктом 4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23C47" w:rsidRDefault="00623C47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23C47">
        <w:rPr>
          <w:rFonts w:eastAsiaTheme="minorHAnsi"/>
          <w:sz w:val="28"/>
          <w:szCs w:val="28"/>
          <w:lang w:eastAsia="en-US"/>
        </w:rPr>
        <w:t xml:space="preserve">4) Федеральной налоговой службой Российской Федерации для получения сведений из Федерального регистра сведений о </w:t>
      </w:r>
      <w:proofErr w:type="gramStart"/>
      <w:r w:rsidRPr="00623C47">
        <w:rPr>
          <w:rFonts w:eastAsiaTheme="minorHAnsi"/>
          <w:sz w:val="28"/>
          <w:szCs w:val="28"/>
          <w:lang w:eastAsia="en-US"/>
        </w:rPr>
        <w:t>населении</w:t>
      </w:r>
      <w:proofErr w:type="gramEnd"/>
      <w:r w:rsidRPr="00623C47">
        <w:rPr>
          <w:rFonts w:eastAsiaTheme="minorHAns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08.06.2020 № 168-ФЗ «О едином федеральном информационном регистре, содержащем сведения о населении Российской Федерации», указанные сведения запрашиваются и представляются в порядке, установленном статьей 11 указанного Федерального закона</w:t>
      </w:r>
      <w:proofErr w:type="gramStart"/>
      <w:r w:rsidRPr="00623C4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623C47" w:rsidRPr="00623C47" w:rsidRDefault="00623C47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111C7F">
        <w:rPr>
          <w:rFonts w:eastAsiaTheme="minorHAnsi"/>
          <w:sz w:val="28"/>
          <w:szCs w:val="28"/>
          <w:lang w:eastAsia="en-US"/>
        </w:rPr>
        <w:t xml:space="preserve">Пункт 2.7. </w:t>
      </w:r>
      <w:r>
        <w:rPr>
          <w:rFonts w:eastAsiaTheme="minorHAnsi"/>
          <w:sz w:val="28"/>
          <w:szCs w:val="28"/>
          <w:lang w:eastAsia="en-US"/>
        </w:rPr>
        <w:t>Р</w:t>
      </w:r>
      <w:r w:rsidR="00111C7F">
        <w:rPr>
          <w:rFonts w:eastAsiaTheme="minorHAnsi"/>
          <w:sz w:val="28"/>
          <w:szCs w:val="28"/>
          <w:lang w:eastAsia="en-US"/>
        </w:rPr>
        <w:t xml:space="preserve">аздел </w:t>
      </w:r>
      <w:r w:rsidR="00111C7F">
        <w:rPr>
          <w:rFonts w:eastAsiaTheme="minorHAnsi"/>
          <w:sz w:val="28"/>
          <w:szCs w:val="28"/>
          <w:lang w:val="en-US" w:eastAsia="en-US"/>
        </w:rPr>
        <w:t>II</w:t>
      </w:r>
      <w:r w:rsidR="00111C7F">
        <w:rPr>
          <w:rFonts w:eastAsiaTheme="minorHAnsi"/>
          <w:sz w:val="28"/>
          <w:szCs w:val="28"/>
          <w:lang w:eastAsia="en-US"/>
        </w:rPr>
        <w:t xml:space="preserve"> Административного р</w:t>
      </w:r>
      <w:r w:rsidR="00881D18">
        <w:rPr>
          <w:rFonts w:eastAsiaTheme="minorHAnsi"/>
          <w:sz w:val="28"/>
          <w:szCs w:val="28"/>
          <w:lang w:eastAsia="en-US"/>
        </w:rPr>
        <w:t>егламента дополнить пунктом 2.7.1. следующего содержания:</w:t>
      </w:r>
    </w:p>
    <w:p w:rsidR="00623C47" w:rsidRPr="00623C47" w:rsidRDefault="00881D18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623C47" w:rsidRPr="00623C47">
        <w:rPr>
          <w:rFonts w:eastAsiaTheme="minorHAnsi"/>
          <w:sz w:val="28"/>
          <w:szCs w:val="28"/>
          <w:lang w:eastAsia="en-US"/>
        </w:rPr>
        <w:t xml:space="preserve">2.7.1.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="00623C47" w:rsidRPr="00623C47">
        <w:rPr>
          <w:rFonts w:eastAsiaTheme="minorHAnsi"/>
          <w:sz w:val="28"/>
          <w:szCs w:val="28"/>
          <w:lang w:eastAsia="en-US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23C47" w:rsidRPr="00623C47" w:rsidRDefault="00623C47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3C47">
        <w:rPr>
          <w:rFonts w:eastAsiaTheme="minorHAnsi"/>
          <w:sz w:val="28"/>
          <w:szCs w:val="28"/>
          <w:lang w:eastAsia="en-US"/>
        </w:rP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977F7" w:rsidRDefault="00623C47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23C47">
        <w:rPr>
          <w:rFonts w:eastAsiaTheme="minorHAnsi"/>
          <w:sz w:val="28"/>
          <w:szCs w:val="28"/>
          <w:lang w:eastAsia="en-US"/>
        </w:rPr>
        <w:tab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пунктами 2.8., 2.10  раздела II настоящего Административного регламента</w:t>
      </w:r>
      <w:proofErr w:type="gramStart"/>
      <w:r w:rsidRPr="00623C47">
        <w:rPr>
          <w:rFonts w:eastAsiaTheme="minorHAnsi"/>
          <w:sz w:val="28"/>
          <w:szCs w:val="28"/>
          <w:lang w:eastAsia="en-US"/>
        </w:rPr>
        <w:t>.</w:t>
      </w:r>
      <w:r w:rsidR="00881D18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111C7F" w:rsidRPr="00111C7F" w:rsidRDefault="00111C7F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Абзац 9 подпункта 3.3.1. пункта 3.3. 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111C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111C7F" w:rsidRPr="00881D18" w:rsidRDefault="00111C7F" w:rsidP="00881D1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901557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901557">
        <w:rPr>
          <w:sz w:val="28"/>
          <w:szCs w:val="28"/>
        </w:rPr>
        <w:t>ии и ау</w:t>
      </w:r>
      <w:proofErr w:type="gramEnd"/>
      <w:r w:rsidRPr="00901557">
        <w:rPr>
          <w:sz w:val="28"/>
          <w:szCs w:val="28"/>
        </w:rPr>
        <w:t>тентификации в Администрации с использованием информационных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2863F0" w:rsidRPr="0098137A" w:rsidRDefault="002863F0" w:rsidP="00881D18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FB719E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FB719E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FB719E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  <w:bookmarkStart w:id="0" w:name="_GoBack"/>
      <w:bookmarkEnd w:id="0"/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A48B4"/>
    <w:rsid w:val="00105491"/>
    <w:rsid w:val="00111C7F"/>
    <w:rsid w:val="00144CF4"/>
    <w:rsid w:val="001F6754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5D6B1C"/>
    <w:rsid w:val="00623C47"/>
    <w:rsid w:val="006A0D75"/>
    <w:rsid w:val="006D09E8"/>
    <w:rsid w:val="00702268"/>
    <w:rsid w:val="0077704A"/>
    <w:rsid w:val="00793949"/>
    <w:rsid w:val="007977F7"/>
    <w:rsid w:val="007B7E6F"/>
    <w:rsid w:val="007F30D1"/>
    <w:rsid w:val="00832E57"/>
    <w:rsid w:val="00862D2A"/>
    <w:rsid w:val="008701AC"/>
    <w:rsid w:val="00881D18"/>
    <w:rsid w:val="0098137A"/>
    <w:rsid w:val="009C3266"/>
    <w:rsid w:val="00A51356"/>
    <w:rsid w:val="00B96C64"/>
    <w:rsid w:val="00BE1AF8"/>
    <w:rsid w:val="00C5281E"/>
    <w:rsid w:val="00CB1A5A"/>
    <w:rsid w:val="00CB4C39"/>
    <w:rsid w:val="00CC2D7E"/>
    <w:rsid w:val="00D900CA"/>
    <w:rsid w:val="00DF0C98"/>
    <w:rsid w:val="00E52F68"/>
    <w:rsid w:val="00F975AF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6C6D-BFA5-4079-A9D1-FF7AC0DF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2024-11-17T12:34:00Z</dcterms:created>
  <dcterms:modified xsi:type="dcterms:W3CDTF">2024-11-28T19:04:00Z</dcterms:modified>
</cp:coreProperties>
</file>