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90E" w:rsidRDefault="0027790E" w:rsidP="0027790E">
      <w:pPr>
        <w:spacing w:after="0" w:line="240" w:lineRule="auto"/>
        <w:ind w:firstLine="709"/>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Извещение </w:t>
      </w:r>
    </w:p>
    <w:p w:rsidR="0027790E" w:rsidRDefault="0027790E" w:rsidP="0027790E">
      <w:pPr>
        <w:spacing w:after="0" w:line="240" w:lineRule="auto"/>
        <w:ind w:firstLine="709"/>
        <w:jc w:val="center"/>
        <w:rPr>
          <w:rFonts w:ascii="Times New Roman" w:eastAsia="Times New Roman" w:hAnsi="Times New Roman" w:cs="Times New Roman"/>
          <w:b/>
          <w:bCs/>
          <w:lang w:eastAsia="ru-RU"/>
        </w:rPr>
      </w:pPr>
      <w:proofErr w:type="gramStart"/>
      <w:r>
        <w:rPr>
          <w:rFonts w:ascii="Times New Roman" w:eastAsia="Times New Roman" w:hAnsi="Times New Roman" w:cs="Times New Roman"/>
          <w:b/>
          <w:bCs/>
          <w:lang w:eastAsia="ru-RU"/>
        </w:rPr>
        <w:t>о</w:t>
      </w:r>
      <w:proofErr w:type="gramEnd"/>
      <w:r>
        <w:rPr>
          <w:rFonts w:ascii="Times New Roman" w:eastAsia="Times New Roman" w:hAnsi="Times New Roman" w:cs="Times New Roman"/>
          <w:b/>
          <w:bCs/>
          <w:lang w:eastAsia="ru-RU"/>
        </w:rPr>
        <w:t xml:space="preserve"> проведении аукциона в электронной форме на право заключения договора аренды земельного участка </w:t>
      </w:r>
    </w:p>
    <w:p w:rsidR="0027790E" w:rsidRDefault="0027790E" w:rsidP="0027790E">
      <w:pPr>
        <w:spacing w:after="0" w:line="240" w:lineRule="auto"/>
        <w:ind w:firstLine="709"/>
        <w:jc w:val="center"/>
        <w:rPr>
          <w:rFonts w:ascii="Times New Roman" w:eastAsia="Times New Roman" w:hAnsi="Times New Roman" w:cs="Times New Roman"/>
          <w:lang w:eastAsia="ru-RU"/>
        </w:rPr>
      </w:pPr>
    </w:p>
    <w:p w:rsidR="0027790E" w:rsidRDefault="0027790E" w:rsidP="0027790E">
      <w:pPr>
        <w:spacing w:after="0" w:line="240" w:lineRule="auto"/>
        <w:ind w:firstLine="56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Администрация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городского поселения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муниципального района Воронежской области сообщает о проведении аукциона в электронной форме, открытого по составу участников и форме подачи предложений о цене аукциона на право заключения договора аренды земельного участка</w:t>
      </w:r>
    </w:p>
    <w:p w:rsidR="0027790E" w:rsidRDefault="0027790E" w:rsidP="0027790E">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Организатор аукциона </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 xml:space="preserve">Администрация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городского поселения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муниципального района Воронежской области</w:t>
      </w:r>
      <w:r>
        <w:rPr>
          <w:rFonts w:ascii="Times New Roman" w:eastAsia="Times New Roman" w:hAnsi="Times New Roman" w:cs="Times New Roman"/>
          <w:lang w:eastAsia="ru-RU"/>
        </w:rPr>
        <w:t xml:space="preserve">. </w:t>
      </w:r>
    </w:p>
    <w:p w:rsidR="0027790E" w:rsidRDefault="0027790E" w:rsidP="0027790E">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Адрес: 396670, Воронежская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район, </w:t>
      </w:r>
      <w:proofErr w:type="spellStart"/>
      <w:r>
        <w:rPr>
          <w:rFonts w:ascii="Times New Roman" w:eastAsia="Times New Roman" w:hAnsi="Times New Roman" w:cs="Times New Roman"/>
          <w:lang w:eastAsia="ru-RU"/>
        </w:rPr>
        <w:t>рп.Ольховатка</w:t>
      </w:r>
      <w:proofErr w:type="spellEnd"/>
      <w:r>
        <w:rPr>
          <w:rFonts w:ascii="Times New Roman" w:eastAsia="Times New Roman" w:hAnsi="Times New Roman" w:cs="Times New Roman"/>
          <w:lang w:eastAsia="ru-RU"/>
        </w:rPr>
        <w:t>, ул. Октябрьская, д.64.</w:t>
      </w:r>
    </w:p>
    <w:p w:rsidR="0027790E" w:rsidRDefault="0027790E" w:rsidP="0027790E">
      <w:pPr>
        <w:tabs>
          <w:tab w:val="left" w:pos="851"/>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Номер контактного телефона: 8 (47395) 40-9-65, 41-6-66.</w:t>
      </w:r>
    </w:p>
    <w:p w:rsidR="0027790E" w:rsidRPr="000A32AE" w:rsidRDefault="0027790E" w:rsidP="0027790E">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Основание проведения аукциона</w:t>
      </w:r>
      <w:r>
        <w:rPr>
          <w:rFonts w:ascii="Times New Roman" w:eastAsia="Times New Roman" w:hAnsi="Times New Roman" w:cs="Times New Roman"/>
          <w:lang w:eastAsia="ru-RU"/>
        </w:rPr>
        <w:t xml:space="preserve"> – постановление администрации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городского поселения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муниципального района </w:t>
      </w:r>
      <w:r>
        <w:rPr>
          <w:rFonts w:ascii="Times New Roman" w:eastAsia="Times New Roman" w:hAnsi="Times New Roman" w:cs="Times New Roman"/>
          <w:color w:val="000000" w:themeColor="text1"/>
          <w:lang w:eastAsia="ru-RU"/>
        </w:rPr>
        <w:t xml:space="preserve">Воронежской области </w:t>
      </w:r>
      <w:r w:rsidR="000A32AE" w:rsidRPr="000A32AE">
        <w:rPr>
          <w:rFonts w:ascii="Times New Roman" w:eastAsia="Times New Roman" w:hAnsi="Times New Roman" w:cs="Times New Roman"/>
          <w:lang w:eastAsia="ru-RU"/>
        </w:rPr>
        <w:t xml:space="preserve">от 26.07.2023 № 231 </w:t>
      </w:r>
      <w:r w:rsidRPr="000A32AE">
        <w:rPr>
          <w:rFonts w:ascii="Times New Roman" w:eastAsia="Times New Roman" w:hAnsi="Times New Roman" w:cs="Times New Roman"/>
          <w:lang w:eastAsia="ru-RU"/>
        </w:rPr>
        <w:t>«О проведении аукциона в электронной форме на право заключения договора аренды земельного участка».</w:t>
      </w:r>
    </w:p>
    <w:p w:rsidR="0027790E" w:rsidRDefault="0027790E" w:rsidP="0027790E">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Аукцион проводится в соответствии со ст. 39.11, ст. 39.12, ст.39.13 Земельного кодекса РФ.</w:t>
      </w:r>
    </w:p>
    <w:p w:rsidR="0027790E" w:rsidRDefault="0027790E" w:rsidP="0027790E">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Форма торгов:</w:t>
      </w:r>
      <w:r>
        <w:rPr>
          <w:rFonts w:ascii="Times New Roman" w:eastAsia="Times New Roman" w:hAnsi="Times New Roman" w:cs="Times New Roman"/>
          <w:lang w:eastAsia="ru-RU"/>
        </w:rPr>
        <w:t xml:space="preserve"> аукцион, открытый по составу участников и форме подачи предложений о годовом размере арендной платы.</w:t>
      </w:r>
    </w:p>
    <w:p w:rsidR="0027790E" w:rsidRPr="008A463D"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8A463D">
        <w:rPr>
          <w:rFonts w:ascii="Times New Roman" w:eastAsia="Arial" w:hAnsi="Times New Roman" w:cs="Times New Roman"/>
          <w:b/>
          <w:kern w:val="1"/>
          <w:sz w:val="24"/>
          <w:szCs w:val="24"/>
          <w:lang w:eastAsia="ar-SA"/>
        </w:rPr>
        <w:t xml:space="preserve">Оператор электронной площадки: </w:t>
      </w:r>
      <w:r w:rsidRPr="008A463D">
        <w:rPr>
          <w:rFonts w:ascii="Times New Roman" w:eastAsia="Arial" w:hAnsi="Times New Roman" w:cs="Times New Roman"/>
          <w:kern w:val="1"/>
          <w:sz w:val="24"/>
          <w:szCs w:val="24"/>
          <w:lang w:eastAsia="ar-SA"/>
        </w:rPr>
        <w:t xml:space="preserve">АО «Единая электронная торговая площадка» (АО «ЕЭТП»), адрес местонахождения: 115114, г. Москва, ул. </w:t>
      </w:r>
      <w:proofErr w:type="spellStart"/>
      <w:r w:rsidRPr="008A463D">
        <w:rPr>
          <w:rFonts w:ascii="Times New Roman" w:eastAsia="Arial" w:hAnsi="Times New Roman" w:cs="Times New Roman"/>
          <w:kern w:val="1"/>
          <w:sz w:val="24"/>
          <w:szCs w:val="24"/>
          <w:lang w:eastAsia="ar-SA"/>
        </w:rPr>
        <w:t>Кожевническая</w:t>
      </w:r>
      <w:proofErr w:type="spellEnd"/>
      <w:r w:rsidRPr="008A463D">
        <w:rPr>
          <w:rFonts w:ascii="Times New Roman" w:eastAsia="Arial" w:hAnsi="Times New Roman" w:cs="Times New Roman"/>
          <w:kern w:val="1"/>
          <w:sz w:val="24"/>
          <w:szCs w:val="24"/>
          <w:lang w:eastAsia="ar-SA"/>
        </w:rPr>
        <w:t xml:space="preserve">, д. </w:t>
      </w:r>
      <w:r>
        <w:rPr>
          <w:rFonts w:ascii="Times New Roman" w:eastAsia="Arial" w:hAnsi="Times New Roman" w:cs="Times New Roman"/>
          <w:kern w:val="1"/>
          <w:sz w:val="24"/>
          <w:szCs w:val="24"/>
          <w:lang w:eastAsia="ar-SA"/>
        </w:rPr>
        <w:t>14, стр. 5, тел. 8(495)150-20-20</w:t>
      </w:r>
      <w:r w:rsidRPr="008A463D">
        <w:rPr>
          <w:rFonts w:ascii="Times New Roman" w:eastAsia="Arial" w:hAnsi="Times New Roman" w:cs="Times New Roman"/>
          <w:kern w:val="1"/>
          <w:sz w:val="24"/>
          <w:szCs w:val="24"/>
          <w:lang w:eastAsia="ar-SA"/>
        </w:rPr>
        <w:t>, официальный сайт: www.roseltorg.ru.</w:t>
      </w:r>
    </w:p>
    <w:p w:rsidR="0027790E" w:rsidRPr="00C46189" w:rsidRDefault="0027790E" w:rsidP="0027790E">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Дата и время начала приема </w:t>
      </w:r>
      <w:r w:rsidR="00B52BE2">
        <w:rPr>
          <w:rFonts w:ascii="Times New Roman" w:eastAsia="Times New Roman" w:hAnsi="Times New Roman" w:cs="Times New Roman"/>
          <w:b/>
          <w:bCs/>
          <w:lang w:eastAsia="ru-RU"/>
        </w:rPr>
        <w:t>заявок: 28</w:t>
      </w:r>
      <w:r w:rsidRPr="00C46189">
        <w:rPr>
          <w:rFonts w:ascii="Times New Roman" w:eastAsia="Times New Roman" w:hAnsi="Times New Roman" w:cs="Times New Roman"/>
          <w:b/>
          <w:bCs/>
          <w:lang w:eastAsia="ru-RU"/>
        </w:rPr>
        <w:t xml:space="preserve"> июля 2023</w:t>
      </w:r>
      <w:r w:rsidR="00B52BE2">
        <w:rPr>
          <w:rFonts w:ascii="Times New Roman" w:eastAsia="Times New Roman" w:hAnsi="Times New Roman" w:cs="Times New Roman"/>
          <w:b/>
          <w:bCs/>
          <w:lang w:eastAsia="ru-RU"/>
        </w:rPr>
        <w:t xml:space="preserve"> года 08</w:t>
      </w:r>
      <w:r w:rsidRPr="00C46189">
        <w:rPr>
          <w:rFonts w:ascii="Times New Roman" w:eastAsia="Times New Roman" w:hAnsi="Times New Roman" w:cs="Times New Roman"/>
          <w:b/>
          <w:bCs/>
          <w:lang w:eastAsia="ru-RU"/>
        </w:rPr>
        <w:t>.00 час.</w:t>
      </w:r>
    </w:p>
    <w:p w:rsidR="0027790E" w:rsidRPr="00C46189" w:rsidRDefault="0027790E" w:rsidP="0027790E">
      <w:pPr>
        <w:spacing w:after="0" w:line="240" w:lineRule="auto"/>
        <w:jc w:val="both"/>
        <w:rPr>
          <w:rFonts w:ascii="Times New Roman" w:eastAsia="Times New Roman" w:hAnsi="Times New Roman" w:cs="Times New Roman"/>
          <w:b/>
          <w:bCs/>
          <w:lang w:eastAsia="ru-RU"/>
        </w:rPr>
      </w:pPr>
      <w:r w:rsidRPr="00C46189">
        <w:rPr>
          <w:rFonts w:ascii="Times New Roman" w:eastAsia="Times New Roman" w:hAnsi="Times New Roman" w:cs="Times New Roman"/>
          <w:b/>
          <w:bCs/>
          <w:lang w:eastAsia="ru-RU"/>
        </w:rPr>
        <w:t xml:space="preserve">            Дата и время окончания приема заявок: </w:t>
      </w:r>
      <w:r w:rsidRPr="00C46189">
        <w:rPr>
          <w:rFonts w:ascii="Times New Roman" w:eastAsia="Times New Roman" w:hAnsi="Times New Roman" w:cs="Times New Roman"/>
          <w:lang w:eastAsia="ru-RU"/>
        </w:rPr>
        <w:t xml:space="preserve">– </w:t>
      </w:r>
      <w:r w:rsidR="00B52BE2">
        <w:rPr>
          <w:rFonts w:ascii="Times New Roman" w:eastAsia="Times New Roman" w:hAnsi="Times New Roman" w:cs="Times New Roman"/>
          <w:b/>
          <w:bCs/>
          <w:lang w:eastAsia="ru-RU"/>
        </w:rPr>
        <w:t xml:space="preserve">24 </w:t>
      </w:r>
      <w:r w:rsidRPr="00C46189">
        <w:rPr>
          <w:rFonts w:ascii="Times New Roman" w:eastAsia="Times New Roman" w:hAnsi="Times New Roman" w:cs="Times New Roman"/>
          <w:b/>
          <w:bCs/>
          <w:lang w:eastAsia="ru-RU"/>
        </w:rPr>
        <w:t>августа 2023 года 17.00 час.</w:t>
      </w:r>
    </w:p>
    <w:p w:rsidR="0027790E" w:rsidRPr="00C46189" w:rsidRDefault="0027790E" w:rsidP="0027790E">
      <w:pPr>
        <w:spacing w:after="0" w:line="240" w:lineRule="auto"/>
        <w:ind w:firstLine="567"/>
        <w:jc w:val="both"/>
        <w:rPr>
          <w:rFonts w:ascii="Times New Roman" w:eastAsia="Times New Roman" w:hAnsi="Times New Roman" w:cs="Times New Roman"/>
          <w:bCs/>
          <w:lang w:eastAsia="ru-RU"/>
        </w:rPr>
      </w:pPr>
      <w:r w:rsidRPr="00C46189">
        <w:rPr>
          <w:rFonts w:ascii="Times New Roman" w:eastAsia="Times New Roman" w:hAnsi="Times New Roman" w:cs="Times New Roman"/>
          <w:b/>
          <w:bCs/>
          <w:lang w:eastAsia="zh-CN"/>
        </w:rPr>
        <w:t xml:space="preserve">  </w:t>
      </w:r>
      <w:r w:rsidRPr="00C46189">
        <w:rPr>
          <w:rFonts w:ascii="Times New Roman" w:eastAsia="Times New Roman" w:hAnsi="Times New Roman" w:cs="Times New Roman"/>
          <w:b/>
          <w:bCs/>
          <w:lang w:eastAsia="ru-RU"/>
        </w:rPr>
        <w:t>Дата опре</w:t>
      </w:r>
      <w:r w:rsidR="00B52BE2">
        <w:rPr>
          <w:rFonts w:ascii="Times New Roman" w:eastAsia="Times New Roman" w:hAnsi="Times New Roman" w:cs="Times New Roman"/>
          <w:b/>
          <w:bCs/>
          <w:lang w:eastAsia="ru-RU"/>
        </w:rPr>
        <w:t>деления участников аукциона – 25</w:t>
      </w:r>
      <w:r w:rsidRPr="00C46189">
        <w:rPr>
          <w:rFonts w:ascii="Times New Roman" w:eastAsia="Times New Roman" w:hAnsi="Times New Roman" w:cs="Times New Roman"/>
          <w:b/>
          <w:bCs/>
          <w:lang w:eastAsia="ru-RU"/>
        </w:rPr>
        <w:t>.08.2023 года</w:t>
      </w:r>
      <w:r w:rsidRPr="00C46189">
        <w:rPr>
          <w:rFonts w:ascii="Times New Roman" w:eastAsia="Times New Roman" w:hAnsi="Times New Roman" w:cs="Times New Roman"/>
          <w:bCs/>
          <w:lang w:eastAsia="ru-RU"/>
        </w:rPr>
        <w:t xml:space="preserve">. </w:t>
      </w:r>
    </w:p>
    <w:p w:rsidR="0027790E" w:rsidRPr="00C46189" w:rsidRDefault="0027790E" w:rsidP="0027790E">
      <w:pPr>
        <w:spacing w:after="0"/>
        <w:ind w:firstLine="567"/>
        <w:jc w:val="both"/>
        <w:rPr>
          <w:rFonts w:ascii="Times New Roman" w:eastAsia="Arial" w:hAnsi="Times New Roman" w:cs="Times New Roman"/>
          <w:kern w:val="1"/>
          <w:sz w:val="24"/>
          <w:szCs w:val="24"/>
          <w:lang w:eastAsia="ar-SA"/>
        </w:rPr>
      </w:pPr>
      <w:r w:rsidRPr="00C46189">
        <w:rPr>
          <w:rFonts w:ascii="Times New Roman" w:eastAsia="Times New Roman" w:hAnsi="Times New Roman" w:cs="Times New Roman"/>
          <w:b/>
          <w:bCs/>
          <w:lang w:eastAsia="zh-CN"/>
        </w:rPr>
        <w:t xml:space="preserve">  Время приема заявок: </w:t>
      </w:r>
      <w:r w:rsidRPr="00C46189">
        <w:rPr>
          <w:rFonts w:ascii="Times New Roman" w:eastAsia="Times New Roman" w:hAnsi="Times New Roman" w:cs="Times New Roman"/>
          <w:sz w:val="24"/>
          <w:szCs w:val="24"/>
          <w:lang w:eastAsia="zh-CN"/>
        </w:rPr>
        <w:t>круглосуточно по адресу www.roseltorg.ru.</w:t>
      </w:r>
    </w:p>
    <w:p w:rsidR="0027790E" w:rsidRPr="00C46189" w:rsidRDefault="0027790E" w:rsidP="0027790E">
      <w:pPr>
        <w:spacing w:after="0" w:line="240" w:lineRule="auto"/>
        <w:ind w:firstLine="567"/>
        <w:jc w:val="both"/>
        <w:rPr>
          <w:rFonts w:ascii="Times New Roman" w:eastAsia="Times New Roman" w:hAnsi="Times New Roman" w:cs="Times New Roman"/>
          <w:lang w:eastAsia="ru-RU"/>
        </w:rPr>
      </w:pPr>
      <w:r w:rsidRPr="00C46189">
        <w:rPr>
          <w:rFonts w:ascii="Times New Roman" w:eastAsia="Times New Roman" w:hAnsi="Times New Roman" w:cs="Times New Roman"/>
          <w:b/>
          <w:bCs/>
          <w:lang w:eastAsia="ru-RU"/>
        </w:rPr>
        <w:t xml:space="preserve">  Дата, время и место подведения итогов электронного аукциона (дата проведения аукциона)</w:t>
      </w:r>
      <w:r w:rsidRPr="00C46189">
        <w:rPr>
          <w:rFonts w:ascii="Times New Roman" w:eastAsia="Times New Roman" w:hAnsi="Times New Roman" w:cs="Times New Roman"/>
          <w:lang w:eastAsia="ru-RU"/>
        </w:rPr>
        <w:t xml:space="preserve">: </w:t>
      </w:r>
    </w:p>
    <w:p w:rsidR="0027790E" w:rsidRPr="00C46189" w:rsidRDefault="0027790E" w:rsidP="0027790E">
      <w:pPr>
        <w:spacing w:after="0" w:line="240" w:lineRule="auto"/>
        <w:ind w:firstLine="567"/>
        <w:jc w:val="both"/>
        <w:rPr>
          <w:rFonts w:ascii="Times New Roman" w:eastAsia="Arial" w:hAnsi="Times New Roman" w:cs="Times New Roman"/>
          <w:b/>
          <w:kern w:val="1"/>
          <w:sz w:val="24"/>
          <w:szCs w:val="24"/>
          <w:lang w:eastAsia="ar-SA"/>
        </w:rPr>
      </w:pPr>
      <w:r w:rsidRPr="00C46189">
        <w:rPr>
          <w:rFonts w:ascii="Times New Roman" w:eastAsia="Times New Roman" w:hAnsi="Times New Roman" w:cs="Times New Roman"/>
          <w:lang w:eastAsia="ru-RU"/>
        </w:rPr>
        <w:t xml:space="preserve">  </w:t>
      </w:r>
      <w:r w:rsidR="00B52BE2">
        <w:rPr>
          <w:rFonts w:ascii="Times New Roman" w:eastAsia="Times New Roman" w:hAnsi="Times New Roman" w:cs="Times New Roman"/>
          <w:b/>
          <w:lang w:eastAsia="ru-RU"/>
        </w:rPr>
        <w:t>Лот № 1- 29</w:t>
      </w:r>
      <w:r w:rsidRPr="00C46189">
        <w:rPr>
          <w:rFonts w:ascii="Times New Roman" w:eastAsia="Times New Roman" w:hAnsi="Times New Roman" w:cs="Times New Roman"/>
          <w:b/>
          <w:lang w:eastAsia="ru-RU"/>
        </w:rPr>
        <w:t xml:space="preserve"> августа 2023 года в 09 час 30 минут </w:t>
      </w:r>
      <w:r w:rsidRPr="00C46189">
        <w:rPr>
          <w:rFonts w:ascii="Times New Roman" w:eastAsia="Times New Roman" w:hAnsi="Times New Roman" w:cs="Times New Roman"/>
          <w:b/>
          <w:sz w:val="24"/>
          <w:szCs w:val="24"/>
          <w:lang w:eastAsia="zh-CN"/>
        </w:rPr>
        <w:t>на электронной торговой площадке АО «Единая электронная торговая площадка»</w:t>
      </w:r>
      <w:r w:rsidRPr="00C46189">
        <w:rPr>
          <w:rFonts w:ascii="Times New Roman" w:eastAsia="Times New Roman" w:hAnsi="Times New Roman" w:cs="Times New Roman"/>
          <w:sz w:val="24"/>
          <w:szCs w:val="24"/>
          <w:lang w:eastAsia="zh-CN"/>
        </w:rPr>
        <w:t xml:space="preserve"> </w:t>
      </w:r>
      <w:hyperlink r:id="rId6" w:history="1">
        <w:r w:rsidRPr="00C46189">
          <w:rPr>
            <w:rFonts w:ascii="Times New Roman" w:eastAsia="Times New Roman" w:hAnsi="Times New Roman" w:cs="Times New Roman"/>
            <w:sz w:val="24"/>
            <w:szCs w:val="24"/>
            <w:u w:val="single"/>
            <w:lang w:eastAsia="zh-CN"/>
          </w:rPr>
          <w:t>www.roseltorg.ru</w:t>
        </w:r>
      </w:hyperlink>
      <w:r w:rsidRPr="00C46189">
        <w:rPr>
          <w:rFonts w:ascii="Times New Roman" w:eastAsia="Times New Roman" w:hAnsi="Times New Roman" w:cs="Times New Roman"/>
          <w:sz w:val="24"/>
          <w:szCs w:val="24"/>
          <w:lang w:eastAsia="zh-CN"/>
        </w:rPr>
        <w:t>.</w:t>
      </w:r>
      <w:r w:rsidRPr="00C46189">
        <w:rPr>
          <w:rFonts w:ascii="Times New Roman" w:eastAsia="Arial" w:hAnsi="Times New Roman" w:cs="Times New Roman"/>
          <w:kern w:val="1"/>
          <w:sz w:val="24"/>
          <w:szCs w:val="24"/>
          <w:lang w:eastAsia="ar-SA"/>
        </w:rPr>
        <w:t xml:space="preserve">                                                                    </w:t>
      </w:r>
    </w:p>
    <w:p w:rsidR="0027790E" w:rsidRPr="008844FA" w:rsidRDefault="0027790E" w:rsidP="0027790E">
      <w:pPr>
        <w:suppressAutoHyphens/>
        <w:autoSpaceDE w:val="0"/>
        <w:autoSpaceDN w:val="0"/>
        <w:adjustRightInd w:val="0"/>
        <w:spacing w:after="0" w:line="240" w:lineRule="auto"/>
        <w:ind w:firstLine="567"/>
        <w:jc w:val="both"/>
        <w:rPr>
          <w:rFonts w:ascii="Times New Roman" w:eastAsia="Arial" w:hAnsi="Times New Roman" w:cs="Times New Roman"/>
          <w:b/>
          <w:kern w:val="1"/>
          <w:sz w:val="24"/>
          <w:szCs w:val="24"/>
          <w:lang w:eastAsia="ar-SA"/>
        </w:rPr>
      </w:pPr>
      <w:r w:rsidRPr="00C46189">
        <w:rPr>
          <w:rFonts w:ascii="Times New Roman" w:eastAsia="Arial" w:hAnsi="Times New Roman" w:cs="Times New Roman"/>
          <w:b/>
          <w:kern w:val="1"/>
          <w:sz w:val="24"/>
          <w:szCs w:val="24"/>
          <w:lang w:eastAsia="ar-SA"/>
        </w:rPr>
        <w:t>Участие в электронном аукционе производится в соответствии с тарифами (порядок вознаграждения оператора ЭТП), установленными нормативным</w:t>
      </w:r>
      <w:r w:rsidRPr="008844FA">
        <w:rPr>
          <w:rFonts w:ascii="Times New Roman" w:eastAsia="Arial" w:hAnsi="Times New Roman" w:cs="Times New Roman"/>
          <w:b/>
          <w:kern w:val="1"/>
          <w:sz w:val="24"/>
          <w:szCs w:val="24"/>
          <w:lang w:eastAsia="ar-SA"/>
        </w:rPr>
        <w:t>и документами электронной торговой площадки АО «Единая электронная торговая площадка».</w:t>
      </w:r>
    </w:p>
    <w:p w:rsidR="0027790E" w:rsidRPr="008844FA" w:rsidRDefault="0027790E" w:rsidP="0027790E">
      <w:pPr>
        <w:spacing w:after="0" w:line="240" w:lineRule="auto"/>
        <w:ind w:firstLine="567"/>
        <w:jc w:val="both"/>
        <w:rPr>
          <w:rFonts w:ascii="Times New Roman" w:eastAsia="Times New Roman" w:hAnsi="Times New Roman" w:cs="Times New Roman"/>
          <w:color w:val="C00000"/>
          <w:lang w:eastAsia="ru-RU"/>
        </w:rPr>
      </w:pPr>
    </w:p>
    <w:p w:rsidR="0027790E" w:rsidRDefault="0027790E" w:rsidP="0027790E">
      <w:pPr>
        <w:spacing w:after="0" w:line="240" w:lineRule="auto"/>
        <w:ind w:firstLine="56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Предмет аукциона:</w:t>
      </w:r>
    </w:p>
    <w:p w:rsidR="0027790E" w:rsidRDefault="0027790E" w:rsidP="0027790E">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Pr>
          <w:rFonts w:ascii="Times New Roman" w:eastAsia="Times New Roman" w:hAnsi="Times New Roman" w:cs="Times New Roman"/>
          <w:b/>
          <w:bCs/>
          <w:lang w:eastAsia="ru-RU"/>
        </w:rPr>
        <w:t>Лот №1</w:t>
      </w:r>
      <w:r>
        <w:rPr>
          <w:rFonts w:ascii="Times New Roman" w:eastAsia="Times New Roman" w:hAnsi="Times New Roman" w:cs="Times New Roman"/>
          <w:bCs/>
          <w:lang w:eastAsia="ru-RU"/>
        </w:rPr>
        <w:t>- земельный участок:</w:t>
      </w:r>
    </w:p>
    <w:p w:rsidR="0027790E" w:rsidRDefault="0027790E" w:rsidP="0027790E">
      <w:pPr>
        <w:suppressAutoHyphens/>
        <w:spacing w:after="0" w:line="240" w:lineRule="auto"/>
        <w:ind w:firstLine="567"/>
        <w:jc w:val="both"/>
        <w:rPr>
          <w:rFonts w:ascii="Times New Roman" w:eastAsia="Times New Roman" w:hAnsi="Times New Roman" w:cs="Times New Roman"/>
          <w:highlight w:val="cyan"/>
          <w:lang w:eastAsia="ru-RU"/>
        </w:rPr>
      </w:pPr>
      <w:r>
        <w:rPr>
          <w:rFonts w:ascii="Times New Roman" w:eastAsia="Times New Roman" w:hAnsi="Times New Roman" w:cs="Times New Roman"/>
          <w:bCs/>
          <w:lang w:eastAsia="ru-RU"/>
        </w:rPr>
        <w:t>Местоположение:</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lang w:eastAsia="ru-RU"/>
        </w:rPr>
        <w:t>Российская Федерация, В</w:t>
      </w:r>
      <w:r>
        <w:rPr>
          <w:rFonts w:ascii="Times New Roman" w:eastAsia="Times New Roman" w:hAnsi="Times New Roman" w:cs="Times New Roman"/>
          <w:lang w:eastAsia="ru-RU"/>
        </w:rPr>
        <w:t xml:space="preserve">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муниципальный район, </w:t>
      </w:r>
      <w:proofErr w:type="spellStart"/>
      <w:r>
        <w:rPr>
          <w:rFonts w:ascii="Times New Roman" w:eastAsia="Times New Roman" w:hAnsi="Times New Roman" w:cs="Times New Roman"/>
          <w:lang w:eastAsia="ru-RU"/>
        </w:rPr>
        <w:t>Ольховатское</w:t>
      </w:r>
      <w:proofErr w:type="spellEnd"/>
      <w:r>
        <w:rPr>
          <w:rFonts w:ascii="Times New Roman" w:eastAsia="Times New Roman" w:hAnsi="Times New Roman" w:cs="Times New Roman"/>
          <w:lang w:eastAsia="ru-RU"/>
        </w:rPr>
        <w:t xml:space="preserve"> городское поселение, </w:t>
      </w:r>
      <w:r w:rsidR="00B52BE2">
        <w:rPr>
          <w:rFonts w:ascii="Times New Roman" w:eastAsia="Times New Roman" w:hAnsi="Times New Roman" w:cs="Times New Roman"/>
          <w:lang w:eastAsia="ru-RU"/>
        </w:rPr>
        <w:t>земельный участок 12А, площадь земельного участка 7742</w:t>
      </w: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кв.м</w:t>
      </w:r>
      <w:proofErr w:type="spellEnd"/>
      <w:r>
        <w:rPr>
          <w:rFonts w:ascii="Times New Roman" w:eastAsia="Times New Roman" w:hAnsi="Times New Roman" w:cs="Times New Roman"/>
          <w:lang w:eastAsia="ru-RU"/>
        </w:rPr>
        <w:t>., кад</w:t>
      </w:r>
      <w:r w:rsidR="00B52BE2">
        <w:rPr>
          <w:rFonts w:ascii="Times New Roman" w:eastAsia="Times New Roman" w:hAnsi="Times New Roman" w:cs="Times New Roman"/>
          <w:lang w:eastAsia="ru-RU"/>
        </w:rPr>
        <w:t>астровый номер 36:18:5500016:578</w:t>
      </w:r>
      <w:r>
        <w:rPr>
          <w:rFonts w:ascii="Times New Roman" w:eastAsia="Times New Roman" w:hAnsi="Times New Roman" w:cs="Times New Roman"/>
          <w:lang w:eastAsia="ru-RU"/>
        </w:rPr>
        <w:t>.</w:t>
      </w:r>
    </w:p>
    <w:p w:rsidR="0027790E" w:rsidRDefault="0027790E" w:rsidP="0027790E">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Категория земель</w:t>
      </w:r>
      <w:r w:rsidR="00B52BE2">
        <w:rPr>
          <w:rFonts w:ascii="Times New Roman" w:eastAsia="Times New Roman" w:hAnsi="Times New Roman" w:cs="Times New Roman"/>
          <w:lang w:eastAsia="ru-RU"/>
        </w:rPr>
        <w:t xml:space="preserve"> – земли сельскохозяйственного назначения</w:t>
      </w:r>
      <w:r>
        <w:rPr>
          <w:rFonts w:ascii="Times New Roman" w:eastAsia="Times New Roman" w:hAnsi="Times New Roman" w:cs="Times New Roman"/>
          <w:lang w:eastAsia="ru-RU"/>
        </w:rPr>
        <w:t>.</w:t>
      </w:r>
    </w:p>
    <w:p w:rsidR="0027790E" w:rsidRDefault="0027790E" w:rsidP="0027790E">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Разрешенное использование</w:t>
      </w:r>
      <w:r w:rsidR="00B52BE2">
        <w:rPr>
          <w:rFonts w:ascii="Times New Roman" w:eastAsia="Times New Roman" w:hAnsi="Times New Roman" w:cs="Times New Roman"/>
          <w:lang w:eastAsia="ru-RU"/>
        </w:rPr>
        <w:t xml:space="preserve"> – обеспечение сельскохозяйственного производства</w:t>
      </w:r>
      <w:r>
        <w:rPr>
          <w:rFonts w:ascii="Times New Roman" w:eastAsia="Times New Roman" w:hAnsi="Times New Roman" w:cs="Times New Roman"/>
          <w:lang w:eastAsia="ru-RU"/>
        </w:rPr>
        <w:t xml:space="preserve">.                             </w:t>
      </w:r>
    </w:p>
    <w:p w:rsidR="0027790E" w:rsidRDefault="0027790E" w:rsidP="0027790E">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Границы</w:t>
      </w:r>
      <w:r>
        <w:rPr>
          <w:rFonts w:ascii="Times New Roman" w:eastAsia="Times New Roman" w:hAnsi="Times New Roman" w:cs="Times New Roman"/>
          <w:lang w:eastAsia="ru-RU"/>
        </w:rPr>
        <w:t xml:space="preserve"> – описаны в кадастровом паспорте земельного участка.</w:t>
      </w:r>
    </w:p>
    <w:p w:rsidR="0027790E" w:rsidRPr="008844FA" w:rsidRDefault="0027790E" w:rsidP="00047930">
      <w:pPr>
        <w:spacing w:after="0" w:line="240" w:lineRule="auto"/>
        <w:ind w:left="709"/>
        <w:jc w:val="both"/>
        <w:rPr>
          <w:rFonts w:ascii="Times New Roman" w:eastAsia="Times New Roman" w:hAnsi="Times New Roman" w:cs="Times New Roman"/>
          <w:lang w:eastAsia="ru-RU"/>
        </w:rPr>
      </w:pPr>
      <w:r w:rsidRPr="00EB4213">
        <w:rPr>
          <w:rFonts w:ascii="Times New Roman" w:eastAsia="Times New Roman" w:hAnsi="Times New Roman" w:cs="Times New Roman"/>
          <w:bCs/>
          <w:lang w:eastAsia="ru-RU"/>
        </w:rPr>
        <w:t>Ограничения (обременения) земельного участка</w:t>
      </w:r>
      <w:r>
        <w:rPr>
          <w:rFonts w:ascii="Times New Roman" w:eastAsia="Times New Roman" w:hAnsi="Times New Roman" w:cs="Times New Roman"/>
          <w:lang w:eastAsia="ru-RU"/>
        </w:rPr>
        <w:t xml:space="preserve">- </w:t>
      </w:r>
      <w:r w:rsidR="00047930">
        <w:rPr>
          <w:rFonts w:ascii="Times New Roman" w:eastAsia="Times New Roman" w:hAnsi="Times New Roman" w:cs="Times New Roman"/>
          <w:lang w:eastAsia="ru-RU"/>
        </w:rPr>
        <w:t>не установлены.</w:t>
      </w:r>
      <w:r w:rsidRPr="00B52BE2">
        <w:rPr>
          <w:rFonts w:ascii="Times New Roman" w:eastAsia="Times New Roman" w:hAnsi="Times New Roman" w:cs="Times New Roman"/>
          <w:color w:val="FF0000"/>
          <w:lang w:eastAsia="ru-RU"/>
        </w:rPr>
        <w:t xml:space="preserve">       </w:t>
      </w:r>
    </w:p>
    <w:p w:rsidR="0027790E" w:rsidRDefault="0027790E" w:rsidP="0027790E">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Форма собственности:</w:t>
      </w:r>
      <w:r>
        <w:rPr>
          <w:rFonts w:ascii="Times New Roman" w:eastAsia="Times New Roman" w:hAnsi="Times New Roman" w:cs="Times New Roman"/>
          <w:lang w:eastAsia="ru-RU"/>
        </w:rPr>
        <w:t xml:space="preserve"> не разграниченная государственная.</w:t>
      </w:r>
    </w:p>
    <w:p w:rsidR="0027790E" w:rsidRPr="008844FA" w:rsidRDefault="0027790E" w:rsidP="0027790E">
      <w:pPr>
        <w:spacing w:after="0" w:line="240" w:lineRule="auto"/>
        <w:ind w:firstLine="709"/>
        <w:jc w:val="both"/>
        <w:rPr>
          <w:rFonts w:ascii="Times New Roman" w:eastAsia="Times New Roman" w:hAnsi="Times New Roman" w:cs="Times New Roman"/>
          <w:bCs/>
          <w:lang w:eastAsia="ru-RU"/>
        </w:rPr>
      </w:pPr>
      <w:r w:rsidRPr="00EB4213">
        <w:rPr>
          <w:rFonts w:ascii="Times New Roman" w:eastAsia="Times New Roman" w:hAnsi="Times New Roman" w:cs="Times New Roman"/>
          <w:b/>
          <w:bCs/>
          <w:lang w:eastAsia="ru-RU"/>
        </w:rPr>
        <w:t>Начальная цена предмета аукциона (начальный размер ежегодной арендной платы)</w:t>
      </w:r>
      <w:r w:rsidR="00B52BE2">
        <w:rPr>
          <w:rFonts w:ascii="Times New Roman" w:eastAsia="Times New Roman" w:hAnsi="Times New Roman" w:cs="Times New Roman"/>
          <w:bCs/>
          <w:lang w:eastAsia="ru-RU"/>
        </w:rPr>
        <w:t xml:space="preserve"> - 10616</w:t>
      </w:r>
      <w:r>
        <w:rPr>
          <w:rFonts w:ascii="Times New Roman" w:eastAsia="Times New Roman" w:hAnsi="Times New Roman" w:cs="Times New Roman"/>
          <w:bCs/>
          <w:lang w:eastAsia="ru-RU"/>
        </w:rPr>
        <w:t xml:space="preserve">,00 руб. </w:t>
      </w:r>
      <w:r w:rsidRPr="008844FA">
        <w:rPr>
          <w:rFonts w:ascii="Times New Roman" w:eastAsia="Times New Roman" w:hAnsi="Times New Roman" w:cs="Times New Roman"/>
          <w:bCs/>
          <w:lang w:eastAsia="ru-RU"/>
        </w:rPr>
        <w:t>(</w:t>
      </w:r>
      <w:r w:rsidR="00B52BE2">
        <w:rPr>
          <w:rFonts w:ascii="Times New Roman" w:eastAsia="Times New Roman" w:hAnsi="Times New Roman" w:cs="Times New Roman"/>
          <w:bCs/>
          <w:lang w:eastAsia="ru-RU"/>
        </w:rPr>
        <w:t>Десять</w:t>
      </w:r>
      <w:r w:rsidRPr="008844FA">
        <w:rPr>
          <w:rFonts w:ascii="Times New Roman" w:eastAsia="Times New Roman" w:hAnsi="Times New Roman" w:cs="Times New Roman"/>
          <w:bCs/>
          <w:lang w:eastAsia="ru-RU"/>
        </w:rPr>
        <w:t xml:space="preserve"> тысяч </w:t>
      </w:r>
      <w:r w:rsidR="00B52BE2">
        <w:rPr>
          <w:rFonts w:ascii="Times New Roman" w:eastAsia="Times New Roman" w:hAnsi="Times New Roman" w:cs="Times New Roman"/>
          <w:bCs/>
          <w:lang w:eastAsia="ru-RU"/>
        </w:rPr>
        <w:t>шестьсот шестнадцать рублей</w:t>
      </w:r>
      <w:r w:rsidRPr="008844FA">
        <w:rPr>
          <w:rFonts w:ascii="Times New Roman" w:eastAsia="Times New Roman" w:hAnsi="Times New Roman" w:cs="Times New Roman"/>
          <w:bCs/>
          <w:lang w:eastAsia="ru-RU"/>
        </w:rPr>
        <w:t xml:space="preserve"> 00 копеек), согл</w:t>
      </w:r>
      <w:r w:rsidR="00B52BE2">
        <w:rPr>
          <w:rFonts w:ascii="Times New Roman" w:eastAsia="Times New Roman" w:hAnsi="Times New Roman" w:cs="Times New Roman"/>
          <w:bCs/>
          <w:lang w:eastAsia="ru-RU"/>
        </w:rPr>
        <w:t>асно отчета ООО «</w:t>
      </w:r>
      <w:proofErr w:type="spellStart"/>
      <w:r w:rsidR="00B52BE2">
        <w:rPr>
          <w:rFonts w:ascii="Times New Roman" w:eastAsia="Times New Roman" w:hAnsi="Times New Roman" w:cs="Times New Roman"/>
          <w:bCs/>
          <w:lang w:eastAsia="ru-RU"/>
        </w:rPr>
        <w:t>Гипрозем</w:t>
      </w:r>
      <w:proofErr w:type="spellEnd"/>
      <w:r w:rsidR="00B52BE2">
        <w:rPr>
          <w:rFonts w:ascii="Times New Roman" w:eastAsia="Times New Roman" w:hAnsi="Times New Roman" w:cs="Times New Roman"/>
          <w:bCs/>
          <w:lang w:eastAsia="ru-RU"/>
        </w:rPr>
        <w:t>» № 201-07-2023 от 04 июля</w:t>
      </w:r>
      <w:r w:rsidRPr="008844FA">
        <w:rPr>
          <w:rFonts w:ascii="Times New Roman" w:eastAsia="Times New Roman" w:hAnsi="Times New Roman" w:cs="Times New Roman"/>
          <w:bCs/>
          <w:lang w:eastAsia="ru-RU"/>
        </w:rPr>
        <w:t xml:space="preserve"> 2023 года «Об оценке рыночной стоимости размера арендной платы земельного участка». </w:t>
      </w:r>
    </w:p>
    <w:p w:rsidR="0027790E" w:rsidRDefault="0027790E" w:rsidP="0027790E">
      <w:p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Размер задатка </w:t>
      </w:r>
      <w:r>
        <w:rPr>
          <w:rFonts w:ascii="Times New Roman" w:eastAsia="Times New Roman" w:hAnsi="Times New Roman" w:cs="Times New Roman"/>
          <w:lang w:eastAsia="ru-RU"/>
        </w:rPr>
        <w:t xml:space="preserve">для участия в аукционе: 100 % начальной цены предмета аукциона, что составляет </w:t>
      </w:r>
      <w:r w:rsidR="00B52BE2">
        <w:rPr>
          <w:rFonts w:ascii="Times New Roman" w:eastAsia="Times New Roman" w:hAnsi="Times New Roman" w:cs="Times New Roman"/>
          <w:bCs/>
          <w:lang w:eastAsia="ru-RU"/>
        </w:rPr>
        <w:t>10616</w:t>
      </w:r>
      <w:r w:rsidRPr="008844FA">
        <w:rPr>
          <w:rFonts w:ascii="Times New Roman" w:eastAsia="Times New Roman" w:hAnsi="Times New Roman" w:cs="Times New Roman"/>
          <w:bCs/>
          <w:lang w:eastAsia="ru-RU"/>
        </w:rPr>
        <w:t>,00 руб. (</w:t>
      </w:r>
      <w:r w:rsidR="00B52BE2">
        <w:rPr>
          <w:rFonts w:ascii="Times New Roman" w:eastAsia="Times New Roman" w:hAnsi="Times New Roman" w:cs="Times New Roman"/>
          <w:bCs/>
          <w:lang w:eastAsia="ru-RU"/>
        </w:rPr>
        <w:t>Десять</w:t>
      </w:r>
      <w:r w:rsidRPr="008844FA">
        <w:rPr>
          <w:rFonts w:ascii="Times New Roman" w:eastAsia="Times New Roman" w:hAnsi="Times New Roman" w:cs="Times New Roman"/>
          <w:bCs/>
          <w:lang w:eastAsia="ru-RU"/>
        </w:rPr>
        <w:t xml:space="preserve"> тысяч </w:t>
      </w:r>
      <w:r w:rsidR="00B52BE2">
        <w:rPr>
          <w:rFonts w:ascii="Times New Roman" w:eastAsia="Times New Roman" w:hAnsi="Times New Roman" w:cs="Times New Roman"/>
          <w:bCs/>
          <w:lang w:eastAsia="ru-RU"/>
        </w:rPr>
        <w:t>шестьсот шестнадцать рублей</w:t>
      </w:r>
      <w:r w:rsidRPr="008844FA">
        <w:rPr>
          <w:rFonts w:ascii="Times New Roman" w:eastAsia="Times New Roman" w:hAnsi="Times New Roman" w:cs="Times New Roman"/>
          <w:bCs/>
          <w:lang w:eastAsia="ru-RU"/>
        </w:rPr>
        <w:t xml:space="preserve"> 00 копеек</w:t>
      </w:r>
      <w:r w:rsidR="00B52BE2">
        <w:rPr>
          <w:rFonts w:ascii="Times New Roman" w:eastAsia="Times New Roman" w:hAnsi="Times New Roman" w:cs="Times New Roman"/>
          <w:bCs/>
          <w:lang w:eastAsia="ru-RU"/>
        </w:rPr>
        <w:t>).</w:t>
      </w:r>
    </w:p>
    <w:p w:rsidR="0027790E" w:rsidRPr="00DC2EEA" w:rsidRDefault="0027790E" w:rsidP="0027790E">
      <w:pPr>
        <w:spacing w:after="0" w:line="240" w:lineRule="auto"/>
        <w:ind w:firstLine="709"/>
        <w:jc w:val="both"/>
        <w:rPr>
          <w:rFonts w:ascii="Times New Roman" w:eastAsia="Times New Roman" w:hAnsi="Times New Roman" w:cs="Times New Roman"/>
          <w:bCs/>
          <w:lang w:eastAsia="ru-RU"/>
        </w:rPr>
      </w:pPr>
      <w:r w:rsidRPr="00DC2EEA">
        <w:rPr>
          <w:rFonts w:ascii="Times New Roman" w:eastAsia="Times New Roman" w:hAnsi="Times New Roman" w:cs="Times New Roman"/>
          <w:bCs/>
          <w:lang w:eastAsia="ru-RU"/>
        </w:rPr>
        <w:t>Величина повышения начальной цены предмета аукциона («шаг аукциона») – 3% (три процента) от начальной це</w:t>
      </w:r>
      <w:r w:rsidR="00B52BE2">
        <w:rPr>
          <w:rFonts w:ascii="Times New Roman" w:eastAsia="Times New Roman" w:hAnsi="Times New Roman" w:cs="Times New Roman"/>
          <w:bCs/>
          <w:lang w:eastAsia="ru-RU"/>
        </w:rPr>
        <w:t xml:space="preserve">ны предмета аукциона – 318,48 </w:t>
      </w:r>
      <w:r w:rsidRPr="00DC2EEA">
        <w:rPr>
          <w:rFonts w:ascii="Times New Roman" w:eastAsia="Times New Roman" w:hAnsi="Times New Roman" w:cs="Times New Roman"/>
          <w:bCs/>
          <w:lang w:eastAsia="ru-RU"/>
        </w:rPr>
        <w:t>руб. (</w:t>
      </w:r>
      <w:r w:rsidR="00B52BE2">
        <w:rPr>
          <w:rFonts w:ascii="Times New Roman" w:eastAsia="Times New Roman" w:hAnsi="Times New Roman" w:cs="Times New Roman"/>
          <w:bCs/>
          <w:lang w:eastAsia="ru-RU"/>
        </w:rPr>
        <w:t>Триста восемнадцать рублей 48</w:t>
      </w:r>
      <w:r w:rsidRPr="00DC2EEA">
        <w:rPr>
          <w:rFonts w:ascii="Times New Roman" w:eastAsia="Times New Roman" w:hAnsi="Times New Roman" w:cs="Times New Roman"/>
          <w:bCs/>
          <w:lang w:eastAsia="ru-RU"/>
        </w:rPr>
        <w:t xml:space="preserve"> копеек).</w:t>
      </w:r>
    </w:p>
    <w:p w:rsidR="0027790E" w:rsidRPr="005A7A7D" w:rsidRDefault="0027790E" w:rsidP="0027790E">
      <w:pPr>
        <w:suppressAutoHyphens/>
        <w:spacing w:after="0" w:line="240" w:lineRule="auto"/>
        <w:ind w:left="-142"/>
        <w:jc w:val="both"/>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            </w:t>
      </w:r>
      <w:r w:rsidR="000A32AE">
        <w:rPr>
          <w:rFonts w:ascii="Times New Roman" w:eastAsia="Times New Roman" w:hAnsi="Times New Roman" w:cs="Times New Roman"/>
          <w:lang w:eastAsia="ru-RU"/>
        </w:rPr>
        <w:t xml:space="preserve"> </w:t>
      </w:r>
      <w:bookmarkStart w:id="0" w:name="_GoBack"/>
      <w:bookmarkEnd w:id="0"/>
      <w:r>
        <w:rPr>
          <w:rFonts w:ascii="Times New Roman" w:eastAsia="Times New Roman" w:hAnsi="Times New Roman" w:cs="Times New Roman"/>
          <w:lang w:eastAsia="ru-RU"/>
        </w:rPr>
        <w:t xml:space="preserve"> </w:t>
      </w:r>
      <w:r>
        <w:rPr>
          <w:rFonts w:ascii="Times New Roman" w:eastAsia="Times New Roman" w:hAnsi="Times New Roman" w:cs="Times New Roman"/>
          <w:bCs/>
          <w:lang w:eastAsia="ru-RU"/>
        </w:rPr>
        <w:t>Срок аренды земельного участка</w:t>
      </w:r>
      <w:r w:rsidRPr="005A7A7D">
        <w:rPr>
          <w:rFonts w:ascii="Times New Roman" w:eastAsia="Times New Roman" w:hAnsi="Times New Roman" w:cs="Times New Roman"/>
          <w:bCs/>
          <w:lang w:eastAsia="ru-RU"/>
        </w:rPr>
        <w:t>-3 (три) года.</w:t>
      </w:r>
    </w:p>
    <w:p w:rsidR="0027790E" w:rsidRDefault="0027790E" w:rsidP="005A7A7D">
      <w:pPr>
        <w:pStyle w:val="10"/>
        <w:keepNext/>
        <w:keepLines/>
        <w:spacing w:line="240" w:lineRule="auto"/>
        <w:ind w:right="-283" w:firstLine="425"/>
        <w:jc w:val="both"/>
        <w:rPr>
          <w:b/>
          <w:bCs/>
          <w:color w:val="000000"/>
          <w:sz w:val="24"/>
          <w:szCs w:val="24"/>
          <w:lang w:eastAsia="ru-RU" w:bidi="ru-RU"/>
        </w:rPr>
      </w:pPr>
      <w:r>
        <w:rPr>
          <w:color w:val="000000"/>
          <w:sz w:val="24"/>
          <w:szCs w:val="24"/>
          <w:lang w:eastAsia="ru-RU" w:bidi="ru-RU"/>
        </w:rPr>
        <w:lastRenderedPageBreak/>
        <w:t xml:space="preserve">Ограничения использования земельного участка и объектов капитального строительства,   </w:t>
      </w:r>
      <w:r w:rsidR="005A7A7D">
        <w:rPr>
          <w:color w:val="000000"/>
          <w:sz w:val="24"/>
          <w:szCs w:val="24"/>
          <w:lang w:eastAsia="ru-RU" w:bidi="ru-RU"/>
        </w:rPr>
        <w:t xml:space="preserve">       </w:t>
      </w:r>
      <w:r>
        <w:rPr>
          <w:color w:val="000000"/>
          <w:sz w:val="24"/>
          <w:szCs w:val="24"/>
          <w:lang w:eastAsia="ru-RU" w:bidi="ru-RU"/>
        </w:rPr>
        <w:t>устанавливаемые в соответствии с законодательством Российской Федерации, определяются пунктом 22 Правил</w:t>
      </w:r>
      <w:r>
        <w:rPr>
          <w:b/>
          <w:bCs/>
          <w:color w:val="000000"/>
          <w:sz w:val="24"/>
          <w:szCs w:val="24"/>
          <w:lang w:eastAsia="ru-RU" w:bidi="ru-RU"/>
        </w:rPr>
        <w:t xml:space="preserve"> </w:t>
      </w:r>
      <w:r>
        <w:rPr>
          <w:bCs/>
          <w:color w:val="000000"/>
          <w:sz w:val="24"/>
          <w:szCs w:val="24"/>
          <w:lang w:eastAsia="ru-RU" w:bidi="ru-RU"/>
        </w:rPr>
        <w:t xml:space="preserve">землепользования и застройки </w:t>
      </w:r>
      <w:proofErr w:type="spellStart"/>
      <w:r>
        <w:rPr>
          <w:bCs/>
          <w:color w:val="000000"/>
          <w:sz w:val="24"/>
          <w:szCs w:val="24"/>
          <w:lang w:eastAsia="ru-RU" w:bidi="ru-RU"/>
        </w:rPr>
        <w:t>Ольховатского</w:t>
      </w:r>
      <w:proofErr w:type="spellEnd"/>
      <w:r>
        <w:rPr>
          <w:bCs/>
          <w:color w:val="000000"/>
          <w:sz w:val="24"/>
          <w:szCs w:val="24"/>
          <w:lang w:eastAsia="ru-RU" w:bidi="ru-RU"/>
        </w:rPr>
        <w:t xml:space="preserve"> городского поселения </w:t>
      </w:r>
      <w:proofErr w:type="spellStart"/>
      <w:r>
        <w:rPr>
          <w:bCs/>
          <w:color w:val="000000"/>
          <w:sz w:val="24"/>
          <w:szCs w:val="24"/>
          <w:lang w:eastAsia="ru-RU" w:bidi="ru-RU"/>
        </w:rPr>
        <w:t>Ольховатского</w:t>
      </w:r>
      <w:proofErr w:type="spellEnd"/>
      <w:r>
        <w:rPr>
          <w:bCs/>
          <w:color w:val="000000"/>
          <w:sz w:val="24"/>
          <w:szCs w:val="24"/>
          <w:lang w:eastAsia="ru-RU" w:bidi="ru-RU"/>
        </w:rPr>
        <w:t xml:space="preserve"> муниципального района Воронежской области, утвержденных приказом департамента архитектуры и градостроительства Воронежской области от 11.06.2020 № 45-01-04/423 «</w:t>
      </w:r>
      <w:r>
        <w:rPr>
          <w:rStyle w:val="a3"/>
          <w:color w:val="333333"/>
          <w:sz w:val="24"/>
          <w:szCs w:val="24"/>
        </w:rPr>
        <w:t xml:space="preserve">Об утверждении правил землепользования и застройки </w:t>
      </w:r>
      <w:proofErr w:type="spellStart"/>
      <w:r>
        <w:rPr>
          <w:rStyle w:val="a3"/>
          <w:color w:val="333333"/>
          <w:sz w:val="24"/>
          <w:szCs w:val="24"/>
        </w:rPr>
        <w:t>Ольховатского</w:t>
      </w:r>
      <w:proofErr w:type="spellEnd"/>
      <w:r>
        <w:rPr>
          <w:rStyle w:val="a3"/>
          <w:color w:val="333333"/>
          <w:sz w:val="24"/>
          <w:szCs w:val="24"/>
        </w:rPr>
        <w:t xml:space="preserve"> городского поселения </w:t>
      </w:r>
      <w:proofErr w:type="spellStart"/>
      <w:r>
        <w:rPr>
          <w:rStyle w:val="a3"/>
          <w:color w:val="333333"/>
          <w:sz w:val="24"/>
          <w:szCs w:val="24"/>
        </w:rPr>
        <w:t>Ольховатского</w:t>
      </w:r>
      <w:proofErr w:type="spellEnd"/>
      <w:r>
        <w:rPr>
          <w:rStyle w:val="a3"/>
          <w:color w:val="333333"/>
          <w:sz w:val="24"/>
          <w:szCs w:val="24"/>
        </w:rPr>
        <w:t xml:space="preserve"> муниципального района Воронежской области"</w:t>
      </w:r>
      <w:r>
        <w:rPr>
          <w:b/>
          <w:bCs/>
          <w:color w:val="000000"/>
          <w:sz w:val="24"/>
          <w:szCs w:val="24"/>
          <w:lang w:eastAsia="ru-RU" w:bidi="ru-RU"/>
        </w:rPr>
        <w:t>.</w:t>
      </w:r>
    </w:p>
    <w:p w:rsidR="0027790E" w:rsidRDefault="002C3C99" w:rsidP="0027790E">
      <w:pPr>
        <w:spacing w:after="0" w:line="240" w:lineRule="auto"/>
        <w:ind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7790E">
        <w:rPr>
          <w:rFonts w:ascii="Times New Roman" w:eastAsia="Times New Roman" w:hAnsi="Times New Roman" w:cs="Times New Roman"/>
          <w:sz w:val="24"/>
          <w:szCs w:val="24"/>
          <w:lang w:eastAsia="ru-RU"/>
        </w:rPr>
        <w:t xml:space="preserve">Получение технических условий подключения к электрическим сетям объекта капитального строительства возможно в филиале ПАО «МРСК Центра»-«Воронежэнерго» </w:t>
      </w:r>
      <w:proofErr w:type="spellStart"/>
      <w:r w:rsidR="0027790E">
        <w:rPr>
          <w:rFonts w:ascii="Times New Roman" w:eastAsia="Times New Roman" w:hAnsi="Times New Roman" w:cs="Times New Roman"/>
          <w:sz w:val="24"/>
          <w:szCs w:val="24"/>
          <w:lang w:eastAsia="ru-RU"/>
        </w:rPr>
        <w:t>Ольховатский</w:t>
      </w:r>
      <w:proofErr w:type="spellEnd"/>
      <w:r w:rsidR="0027790E">
        <w:rPr>
          <w:rFonts w:ascii="Times New Roman" w:eastAsia="Times New Roman" w:hAnsi="Times New Roman" w:cs="Times New Roman"/>
          <w:sz w:val="24"/>
          <w:szCs w:val="24"/>
          <w:lang w:eastAsia="ru-RU"/>
        </w:rPr>
        <w:t xml:space="preserve"> РЭС после подачи заявки физического или юридического лица, которое имеет намерение осуществить технологическое присоединение в соответствии с Правилами технологического присоединения </w:t>
      </w:r>
      <w:proofErr w:type="spellStart"/>
      <w:r w:rsidR="0027790E">
        <w:rPr>
          <w:rFonts w:ascii="Times New Roman" w:eastAsia="Times New Roman" w:hAnsi="Times New Roman" w:cs="Times New Roman"/>
          <w:sz w:val="24"/>
          <w:szCs w:val="24"/>
          <w:lang w:eastAsia="ru-RU"/>
        </w:rPr>
        <w:t>энергопринимающих</w:t>
      </w:r>
      <w:proofErr w:type="spellEnd"/>
      <w:r w:rsidR="0027790E">
        <w:rPr>
          <w:rFonts w:ascii="Times New Roman" w:eastAsia="Times New Roman" w:hAnsi="Times New Roman" w:cs="Times New Roman"/>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РФ от 27.12.2004 № 861.</w:t>
      </w:r>
    </w:p>
    <w:p w:rsidR="0027790E" w:rsidRDefault="0027790E" w:rsidP="002779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Технические условия на технологическое подключение к тепловым сетям.</w:t>
      </w:r>
    </w:p>
    <w:p w:rsidR="0027790E" w:rsidRDefault="0027790E" w:rsidP="002779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районе земельного участка не проходят централизованные сети инженерно-технического обеспечения, в связи с чем подключение необходимо от индивидуальных тепловых установок. </w:t>
      </w:r>
    </w:p>
    <w:p w:rsidR="0027790E" w:rsidRDefault="0027790E" w:rsidP="002779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Технические условия на подключения к действующим водопроводным и канализационным сетям.</w:t>
      </w:r>
    </w:p>
    <w:p w:rsidR="0027790E" w:rsidRDefault="0027790E" w:rsidP="002779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районе земельного участка не проходят централизованные водопроводные и канализационные сети.</w:t>
      </w:r>
    </w:p>
    <w:p w:rsidR="0027790E" w:rsidRDefault="0027790E" w:rsidP="002779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 xml:space="preserve">При </w:t>
      </w:r>
      <w:r>
        <w:rPr>
          <w:rFonts w:ascii="Times New Roman" w:hAnsi="Times New Roman" w:cs="Times New Roman"/>
          <w:color w:val="000000" w:themeColor="text1"/>
          <w:sz w:val="24"/>
          <w:szCs w:val="24"/>
        </w:rPr>
        <w:t xml:space="preserve">подключении объекта капитального строительства необходимо </w:t>
      </w:r>
      <w:r>
        <w:rPr>
          <w:rFonts w:ascii="Times New Roman" w:hAnsi="Times New Roman" w:cs="Times New Roman"/>
          <w:sz w:val="24"/>
          <w:szCs w:val="24"/>
        </w:rPr>
        <w:t xml:space="preserve">предусмотреть индивидуальную систему </w:t>
      </w:r>
      <w:proofErr w:type="spellStart"/>
      <w:r>
        <w:rPr>
          <w:rFonts w:ascii="Times New Roman" w:hAnsi="Times New Roman" w:cs="Times New Roman"/>
          <w:sz w:val="24"/>
          <w:szCs w:val="24"/>
        </w:rPr>
        <w:t>канализирования</w:t>
      </w:r>
      <w:proofErr w:type="spellEnd"/>
      <w:r>
        <w:rPr>
          <w:rFonts w:ascii="Times New Roman" w:hAnsi="Times New Roman" w:cs="Times New Roman"/>
          <w:sz w:val="24"/>
          <w:szCs w:val="24"/>
        </w:rPr>
        <w:t>.</w:t>
      </w:r>
    </w:p>
    <w:p w:rsidR="0027790E" w:rsidRDefault="0027790E" w:rsidP="002779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Технические условия подключения (технологического присоединения) объекта капитального строительства к сети газораспределения филиала ОАО «Газпром газораспределение Воронеж» в </w:t>
      </w:r>
      <w:proofErr w:type="spellStart"/>
      <w:r>
        <w:rPr>
          <w:rFonts w:ascii="Times New Roman" w:eastAsia="Times New Roman" w:hAnsi="Times New Roman" w:cs="Times New Roman"/>
          <w:sz w:val="24"/>
          <w:szCs w:val="24"/>
          <w:lang w:eastAsia="ru-RU"/>
        </w:rPr>
        <w:t>р.п</w:t>
      </w:r>
      <w:proofErr w:type="spellEnd"/>
      <w:r>
        <w:rPr>
          <w:rFonts w:ascii="Times New Roman" w:eastAsia="Times New Roman" w:hAnsi="Times New Roman" w:cs="Times New Roman"/>
          <w:sz w:val="24"/>
          <w:szCs w:val="24"/>
          <w:lang w:eastAsia="ru-RU"/>
        </w:rPr>
        <w:t>. Ольховатке на указанном земельном участке имеются.</w:t>
      </w:r>
    </w:p>
    <w:p w:rsidR="0027790E" w:rsidRDefault="0027790E" w:rsidP="002779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Сроки подключения (технологического присоединения) определяются в соответствии с Правилами подключения (технологического присоединения) объектов капитального строительства к сетям газораспределения», утвержденными Постановлением Правительства Российской Федерации от 30.12.2013 г. № 1314.</w:t>
      </w:r>
    </w:p>
    <w:p w:rsidR="0027790E" w:rsidRPr="00E47940" w:rsidRDefault="0027790E" w:rsidP="0027790E">
      <w:pPr>
        <w:spacing w:after="0" w:line="240" w:lineRule="auto"/>
        <w:ind w:firstLine="709"/>
        <w:jc w:val="both"/>
        <w:rPr>
          <w:rFonts w:ascii="Times New Roman" w:eastAsia="Times New Roman" w:hAnsi="Times New Roman" w:cs="Times New Roman"/>
          <w:b/>
          <w:bCs/>
          <w:sz w:val="24"/>
          <w:szCs w:val="24"/>
          <w:lang w:eastAsia="ru-RU"/>
        </w:rPr>
      </w:pPr>
      <w:r w:rsidRPr="00E47940">
        <w:rPr>
          <w:rFonts w:ascii="Times New Roman" w:eastAsia="Times New Roman" w:hAnsi="Times New Roman" w:cs="Times New Roman"/>
          <w:sz w:val="24"/>
          <w:szCs w:val="24"/>
          <w:lang w:eastAsia="ru-RU"/>
        </w:rPr>
        <w:t>Плата за подключение к сетям инженерно- технического обеспечения определяется в соответствии с нормативными документами.</w:t>
      </w:r>
    </w:p>
    <w:p w:rsidR="0027790E" w:rsidRPr="00EB4213" w:rsidRDefault="0027790E" w:rsidP="002C3C99">
      <w:pPr>
        <w:autoSpaceDE w:val="0"/>
        <w:autoSpaceDN w:val="0"/>
        <w:adjustRightInd w:val="0"/>
        <w:spacing w:after="0"/>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Задаток для участия в аукционе служит обеспечением исполнения обязательства победителя аукциона по заключению договора аренды и оплате приобретенного на аукционе размера ежегодной арендной платы земельного участка,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27790E" w:rsidRPr="00EB4213" w:rsidRDefault="002C3C99" w:rsidP="0027790E">
      <w:pPr>
        <w:widowControl w:val="0"/>
        <w:autoSpaceDE w:val="0"/>
        <w:spacing w:after="0" w:line="240" w:lineRule="auto"/>
        <w:ind w:firstLine="360"/>
        <w:jc w:val="both"/>
        <w:rPr>
          <w:rFonts w:ascii="Times New Roman" w:eastAsia="Arial" w:hAnsi="Times New Roman" w:cs="Times New Roman"/>
          <w:kern w:val="1"/>
          <w:sz w:val="24"/>
          <w:szCs w:val="24"/>
          <w:lang w:eastAsia="ar-SA"/>
        </w:rPr>
      </w:pPr>
      <w:r>
        <w:rPr>
          <w:rFonts w:ascii="Times New Roman" w:eastAsia="Arial" w:hAnsi="Times New Roman" w:cs="Times New Roman"/>
          <w:kern w:val="1"/>
          <w:sz w:val="24"/>
          <w:szCs w:val="24"/>
          <w:lang w:eastAsia="ar-SA"/>
        </w:rPr>
        <w:t xml:space="preserve">     </w:t>
      </w:r>
      <w:r w:rsidR="0027790E" w:rsidRPr="00EB4213">
        <w:rPr>
          <w:rFonts w:ascii="Times New Roman" w:eastAsia="Arial" w:hAnsi="Times New Roman" w:cs="Times New Roman"/>
          <w:kern w:val="1"/>
          <w:sz w:val="24"/>
          <w:szCs w:val="24"/>
          <w:lang w:eastAsia="ar-SA"/>
        </w:rPr>
        <w:t xml:space="preserve"> 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27790E" w:rsidRPr="00EB4213" w:rsidRDefault="0027790E" w:rsidP="0027790E">
      <w:pPr>
        <w:widowControl w:val="0"/>
        <w:spacing w:after="0" w:line="240" w:lineRule="auto"/>
        <w:ind w:firstLine="567"/>
        <w:contextualSpacing/>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Данное извещение является публичной офертой для заключения соглашения о задатке в соответствии со ст. 437 ГК РФ, а подача заявки и предоставление документов, </w:t>
      </w:r>
      <w:proofErr w:type="gramStart"/>
      <w:r w:rsidRPr="00EB4213">
        <w:rPr>
          <w:rFonts w:ascii="Times New Roman" w:eastAsia="Arial" w:hAnsi="Times New Roman" w:cs="Times New Roman"/>
          <w:kern w:val="1"/>
          <w:sz w:val="24"/>
          <w:szCs w:val="24"/>
          <w:lang w:eastAsia="ar-SA"/>
        </w:rPr>
        <w:t>подтверждающих  внесение</w:t>
      </w:r>
      <w:proofErr w:type="gramEnd"/>
      <w:r w:rsidRPr="00EB4213">
        <w:rPr>
          <w:rFonts w:ascii="Times New Roman" w:eastAsia="Arial" w:hAnsi="Times New Roman" w:cs="Times New Roman"/>
          <w:kern w:val="1"/>
          <w:sz w:val="24"/>
          <w:szCs w:val="24"/>
          <w:lang w:eastAsia="ar-SA"/>
        </w:rPr>
        <w:t xml:space="preserve"> задатка являются акцептом такой оферты, после чего соглашение о задатке считается заключенным в письменной форме.</w:t>
      </w:r>
    </w:p>
    <w:p w:rsidR="0027790E" w:rsidRPr="00EB4213" w:rsidRDefault="0027790E" w:rsidP="0027790E">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Лицам, перечислившим задаток для участия в аукционе, денежные средства возвращаются в следующем порядке:</w:t>
      </w:r>
    </w:p>
    <w:p w:rsidR="0027790E" w:rsidRPr="00EB4213" w:rsidRDefault="0027790E" w:rsidP="0027790E">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а</w:t>
      </w:r>
      <w:proofErr w:type="gramEnd"/>
      <w:r w:rsidRPr="00EB4213">
        <w:rPr>
          <w:rFonts w:ascii="Times New Roman" w:eastAsia="Arial" w:hAnsi="Times New Roman" w:cs="Times New Roman"/>
          <w:kern w:val="1"/>
          <w:sz w:val="24"/>
          <w:szCs w:val="24"/>
          <w:lang w:eastAsia="ar-SA"/>
        </w:rPr>
        <w:t>) участникам аукциона, за исключением его победителя, - в течение 3 календарных дней со дня подведения итогов аукциона в электронной форме;</w:t>
      </w:r>
    </w:p>
    <w:p w:rsidR="0027790E" w:rsidRPr="00EB4213" w:rsidRDefault="0027790E" w:rsidP="0027790E">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б</w:t>
      </w:r>
      <w:proofErr w:type="gramEnd"/>
      <w:r w:rsidRPr="00EB4213">
        <w:rPr>
          <w:rFonts w:ascii="Times New Roman" w:eastAsia="Arial" w:hAnsi="Times New Roman" w:cs="Times New Roman"/>
          <w:kern w:val="1"/>
          <w:sz w:val="24"/>
          <w:szCs w:val="24"/>
          <w:lang w:eastAsia="ar-SA"/>
        </w:rPr>
        <w:t>) претендентам, не допущенным к участию в аукционе, - в течение   3 календарных дней со дня подписания протокола о признании претендентов участниками аукциона.</w:t>
      </w:r>
    </w:p>
    <w:p w:rsidR="0027790E" w:rsidRPr="00EB4213" w:rsidRDefault="0027790E" w:rsidP="0027790E">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lastRenderedPageBreak/>
        <w:t>в</w:t>
      </w:r>
      <w:proofErr w:type="gramEnd"/>
      <w:r w:rsidRPr="00EB4213">
        <w:rPr>
          <w:rFonts w:ascii="Times New Roman" w:eastAsia="Arial" w:hAnsi="Times New Roman" w:cs="Times New Roman"/>
          <w:kern w:val="1"/>
          <w:sz w:val="24"/>
          <w:szCs w:val="24"/>
          <w:lang w:eastAsia="ar-SA"/>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3 дней со дня поступления уведомления об отзыве заявки. </w:t>
      </w:r>
    </w:p>
    <w:p w:rsidR="0027790E" w:rsidRPr="00EB4213" w:rsidRDefault="0027790E" w:rsidP="0027790E">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г</w:t>
      </w:r>
      <w:proofErr w:type="gramEnd"/>
      <w:r w:rsidRPr="00EB4213">
        <w:rPr>
          <w:rFonts w:ascii="Times New Roman" w:eastAsia="Arial" w:hAnsi="Times New Roman" w:cs="Times New Roman"/>
          <w:kern w:val="1"/>
          <w:sz w:val="24"/>
          <w:szCs w:val="24"/>
          <w:lang w:eastAsia="ar-SA"/>
        </w:rPr>
        <w:t>) в случае отзыва претендентом заявки позднее даты окончания приема заявок в течении 3 календарных дней со дня подписания Протокола о признании претендентов участниками аукциона.</w:t>
      </w:r>
    </w:p>
    <w:p w:rsidR="0027790E" w:rsidRPr="00EB4213" w:rsidRDefault="0027790E" w:rsidP="0027790E">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ab/>
        <w:t xml:space="preserve">  Задаток, перечисленный победителем аукциона, засчитывается в сумму платежа по договору аренды.</w:t>
      </w:r>
    </w:p>
    <w:p w:rsidR="0027790E" w:rsidRPr="00EB4213" w:rsidRDefault="0027790E" w:rsidP="0027790E">
      <w:pPr>
        <w:widowControl w:val="0"/>
        <w:autoSpaceDE w:val="0"/>
        <w:spacing w:after="0" w:line="240" w:lineRule="auto"/>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kern w:val="1"/>
          <w:sz w:val="24"/>
          <w:szCs w:val="24"/>
          <w:lang w:eastAsia="ar-SA"/>
        </w:rPr>
        <w:tab/>
      </w:r>
      <w:r w:rsidRPr="00EB4213">
        <w:rPr>
          <w:rFonts w:ascii="Times New Roman" w:eastAsia="Arial" w:hAnsi="Times New Roman" w:cs="Times New Roman"/>
          <w:b/>
          <w:kern w:val="1"/>
          <w:sz w:val="24"/>
          <w:szCs w:val="24"/>
          <w:lang w:eastAsia="ar-SA"/>
        </w:rPr>
        <w:t xml:space="preserve">Перечень представляемых претендентами на участие в аукционе в электронной форме документов и требования к их оформлению: </w:t>
      </w:r>
    </w:p>
    <w:p w:rsidR="0027790E" w:rsidRPr="00EB4213" w:rsidRDefault="0027790E" w:rsidP="0027790E">
      <w:pPr>
        <w:tabs>
          <w:tab w:val="left" w:pos="540"/>
        </w:tabs>
        <w:suppressAutoHyphens/>
        <w:spacing w:after="0" w:line="240" w:lineRule="auto"/>
        <w:ind w:firstLine="709"/>
        <w:jc w:val="both"/>
        <w:rPr>
          <w:rFonts w:ascii="Times New Roman" w:eastAsia="Times New Roman" w:hAnsi="Times New Roman" w:cs="Times New Roman"/>
          <w:sz w:val="24"/>
          <w:szCs w:val="24"/>
          <w:lang w:eastAsia="zh-CN"/>
        </w:rPr>
      </w:pPr>
      <w:r w:rsidRPr="00EB4213">
        <w:rPr>
          <w:rFonts w:ascii="Times New Roman" w:eastAsia="Times New Roman" w:hAnsi="Times New Roman" w:cs="Times New Roman"/>
          <w:sz w:val="24"/>
          <w:szCs w:val="24"/>
          <w:lang w:eastAsia="zh-CN"/>
        </w:rPr>
        <w:t>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 Регистрация на «Единой электронной торговой площадке» осуществляется без взимания платы. Регистрация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27790E" w:rsidRPr="00EB4213" w:rsidRDefault="0027790E" w:rsidP="0027790E">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Заявка (образец которой приведен в Приложении № 1) на участие в электронном аукционе и приложения к ней на бумажном носителе – преобразованные в электронно-цифровую форму путем сканирования с сохранением их реквизитов, заверенные электронной подписью претендента либо лица, имеющего право действовать от имени претендента.</w:t>
      </w:r>
    </w:p>
    <w:p w:rsidR="0027790E" w:rsidRPr="00EB4213" w:rsidRDefault="0027790E" w:rsidP="0027790E">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ab/>
        <w:t>С заявкой претенденты представляют следующие документы:</w:t>
      </w:r>
    </w:p>
    <w:p w:rsidR="0027790E" w:rsidRPr="00EB4213" w:rsidRDefault="0027790E" w:rsidP="0027790E">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физические лица: документ удостоверяющий личность гражданина РФ;</w:t>
      </w:r>
    </w:p>
    <w:p w:rsidR="0027790E" w:rsidRPr="00EB4213" w:rsidRDefault="0027790E" w:rsidP="0027790E">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индивидуальные предприниматели: документ удостоверяющий личность гражданина РФ;</w:t>
      </w:r>
    </w:p>
    <w:p w:rsidR="0027790E" w:rsidRPr="00EB4213" w:rsidRDefault="0027790E" w:rsidP="0027790E">
      <w:pPr>
        <w:tabs>
          <w:tab w:val="left" w:pos="540"/>
        </w:tabs>
        <w:suppressAutoHyphens/>
        <w:spacing w:after="0" w:line="240" w:lineRule="auto"/>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копия</w:t>
      </w:r>
      <w:proofErr w:type="gramEnd"/>
      <w:r w:rsidRPr="00EB4213">
        <w:rPr>
          <w:rFonts w:ascii="Times New Roman" w:eastAsia="Arial" w:hAnsi="Times New Roman" w:cs="Times New Roman"/>
          <w:kern w:val="1"/>
          <w:sz w:val="24"/>
          <w:szCs w:val="24"/>
          <w:lang w:eastAsia="ar-SA"/>
        </w:rPr>
        <w:t xml:space="preserve"> листа записи Единого государственного реестра индивидуальных предпринимателей или копия свидетельства о регистрации в качестве индивидуального предпринимателя;</w:t>
      </w:r>
    </w:p>
    <w:p w:rsidR="0027790E" w:rsidRPr="00EB4213" w:rsidRDefault="0027790E" w:rsidP="0027790E">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юридические лица:</w:t>
      </w:r>
    </w:p>
    <w:p w:rsidR="0027790E" w:rsidRPr="00EB4213" w:rsidRDefault="0027790E" w:rsidP="0027790E">
      <w:pPr>
        <w:tabs>
          <w:tab w:val="left" w:pos="540"/>
        </w:tabs>
        <w:suppressAutoHyphens/>
        <w:spacing w:after="0" w:line="240" w:lineRule="auto"/>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заверенные</w:t>
      </w:r>
      <w:proofErr w:type="gramEnd"/>
      <w:r w:rsidRPr="00EB4213">
        <w:rPr>
          <w:rFonts w:ascii="Times New Roman" w:eastAsia="Arial" w:hAnsi="Times New Roman" w:cs="Times New Roman"/>
          <w:kern w:val="1"/>
          <w:sz w:val="24"/>
          <w:szCs w:val="24"/>
          <w:lang w:eastAsia="ar-SA"/>
        </w:rPr>
        <w:t xml:space="preserve"> копии учредительных документов; </w:t>
      </w:r>
    </w:p>
    <w:p w:rsidR="0027790E" w:rsidRPr="00EB4213" w:rsidRDefault="0027790E" w:rsidP="0027790E">
      <w:pPr>
        <w:suppressAutoHyphens/>
        <w:spacing w:after="0" w:line="240" w:lineRule="auto"/>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документ</w:t>
      </w:r>
      <w:proofErr w:type="gramEnd"/>
      <w:r w:rsidRPr="00EB4213">
        <w:rPr>
          <w:rFonts w:ascii="Times New Roman" w:eastAsia="Arial" w:hAnsi="Times New Roman" w:cs="Times New Roman"/>
          <w:kern w:val="1"/>
          <w:sz w:val="24"/>
          <w:szCs w:val="24"/>
          <w:lang w:eastAsia="ar-SA"/>
        </w:rPr>
        <w:t>, который подтверждает полномочия руководителя юридического лица на осуществление действий от имени юридического лица (заверенная печатью (в случае наличия)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27790E" w:rsidRPr="00EB4213" w:rsidRDefault="0027790E" w:rsidP="0027790E">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history="1">
        <w:r w:rsidRPr="00EB4213">
          <w:rPr>
            <w:rFonts w:ascii="Times New Roman" w:eastAsia="Arial" w:hAnsi="Times New Roman" w:cs="Times New Roman"/>
            <w:kern w:val="1"/>
            <w:sz w:val="24"/>
            <w:szCs w:val="24"/>
            <w:lang w:eastAsia="ar-SA"/>
          </w:rPr>
          <w:t>порядке</w:t>
        </w:r>
      </w:hyperlink>
      <w:r w:rsidRPr="00EB4213">
        <w:rPr>
          <w:rFonts w:ascii="Times New Roman" w:eastAsia="Arial" w:hAnsi="Times New Roman" w:cs="Times New Roman"/>
          <w:kern w:val="1"/>
          <w:sz w:val="24"/>
          <w:szCs w:val="24"/>
          <w:lang w:eastAsia="ar-SA"/>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27790E" w:rsidRPr="00EB4213" w:rsidRDefault="0027790E" w:rsidP="0027790E">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Одно лицо имеет право подать только одну заявку.</w:t>
      </w:r>
    </w:p>
    <w:p w:rsidR="0027790E" w:rsidRPr="00EB4213" w:rsidRDefault="0027790E" w:rsidP="0027790E">
      <w:pPr>
        <w:suppressAutoHyphens/>
        <w:spacing w:after="0" w:line="240" w:lineRule="auto"/>
        <w:jc w:val="both"/>
        <w:rPr>
          <w:rFonts w:ascii="Times New Roman" w:eastAsia="Arial" w:hAnsi="Times New Roman" w:cs="Times New Roman"/>
          <w:kern w:val="1"/>
          <w:sz w:val="24"/>
          <w:szCs w:val="24"/>
          <w:u w:val="single"/>
          <w:lang w:eastAsia="ar-SA"/>
        </w:rPr>
      </w:pPr>
      <w:r w:rsidRPr="00EB4213">
        <w:rPr>
          <w:rFonts w:ascii="Times New Roman" w:eastAsia="Arial" w:hAnsi="Times New Roman" w:cs="Times New Roman"/>
          <w:kern w:val="1"/>
          <w:sz w:val="24"/>
          <w:szCs w:val="24"/>
          <w:lang w:eastAsia="ar-SA"/>
        </w:rPr>
        <w:t xml:space="preserve">       </w:t>
      </w:r>
      <w:r w:rsidRPr="00EB4213">
        <w:rPr>
          <w:rFonts w:ascii="Times New Roman" w:eastAsia="Arial" w:hAnsi="Times New Roman" w:cs="Times New Roman"/>
          <w:kern w:val="1"/>
          <w:sz w:val="24"/>
          <w:szCs w:val="24"/>
          <w:u w:val="single"/>
          <w:lang w:eastAsia="ar-SA"/>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rsidR="0027790E" w:rsidRPr="00EB4213" w:rsidRDefault="0027790E" w:rsidP="0027790E">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27790E" w:rsidRPr="00EB4213" w:rsidRDefault="0027790E" w:rsidP="0027790E">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w:t>
      </w:r>
    </w:p>
    <w:p w:rsidR="0027790E" w:rsidRPr="00EB4213" w:rsidRDefault="0027790E" w:rsidP="0027790E">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w:t>
      </w:r>
      <w:r w:rsidR="00E31D24">
        <w:rPr>
          <w:rFonts w:ascii="Times New Roman" w:eastAsia="Arial" w:hAnsi="Times New Roman" w:cs="Times New Roman"/>
          <w:kern w:val="1"/>
          <w:sz w:val="24"/>
          <w:szCs w:val="24"/>
          <w:lang w:eastAsia="ar-SA"/>
        </w:rPr>
        <w:t xml:space="preserve"> </w:t>
      </w:r>
      <w:r w:rsidRPr="00EB4213">
        <w:rPr>
          <w:rFonts w:ascii="Times New Roman" w:eastAsia="Arial" w:hAnsi="Times New Roman" w:cs="Times New Roman"/>
          <w:kern w:val="1"/>
          <w:sz w:val="24"/>
          <w:szCs w:val="24"/>
          <w:lang w:eastAsia="ar-SA"/>
        </w:rPr>
        <w:t xml:space="preserve"> Претендент вправе не позднее дня окончания приема заявок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w:t>
      </w:r>
      <w:r w:rsidRPr="00EB4213">
        <w:rPr>
          <w:rFonts w:ascii="Times New Roman" w:eastAsia="Arial" w:hAnsi="Times New Roman" w:cs="Times New Roman"/>
          <w:kern w:val="1"/>
          <w:sz w:val="24"/>
          <w:szCs w:val="24"/>
          <w:lang w:eastAsia="ar-SA"/>
        </w:rPr>
        <w:lastRenderedPageBreak/>
        <w:t>в течении часа поступает в «личный кабинет» Продавца, о чем Претенденту направляется соответствующее уведомление. Поступивший от претендента задаток подлежит возврату в течение 3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27790E" w:rsidRPr="00EB4213" w:rsidRDefault="0027790E" w:rsidP="0027790E">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27790E" w:rsidRPr="00EB4213" w:rsidRDefault="0027790E" w:rsidP="0027790E">
      <w:pPr>
        <w:suppressAutoHyphens/>
        <w:autoSpaceDE w:val="0"/>
        <w:spacing w:after="0" w:line="240" w:lineRule="auto"/>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b/>
          <w:kern w:val="1"/>
          <w:sz w:val="24"/>
          <w:szCs w:val="24"/>
          <w:lang w:eastAsia="ar-SA"/>
        </w:rPr>
        <w:t xml:space="preserve">   </w:t>
      </w:r>
      <w:r w:rsidRPr="00EB4213">
        <w:rPr>
          <w:rFonts w:ascii="Times New Roman" w:eastAsia="Arial" w:hAnsi="Times New Roman" w:cs="Times New Roman"/>
          <w:b/>
          <w:kern w:val="1"/>
          <w:sz w:val="24"/>
          <w:szCs w:val="24"/>
          <w:lang w:eastAsia="ar-SA"/>
        </w:rPr>
        <w:tab/>
        <w:t>Заявитель не допускается к участию в аукционе в следующих случаях:</w:t>
      </w:r>
    </w:p>
    <w:p w:rsidR="0027790E" w:rsidRPr="00EB4213" w:rsidRDefault="0027790E" w:rsidP="0027790E">
      <w:pPr>
        <w:suppressAutoHyphens/>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1) непредставление необходимых для участия в аукционе документов или представление недостоверных сведений;</w:t>
      </w:r>
    </w:p>
    <w:p w:rsidR="0027790E" w:rsidRPr="00EB4213" w:rsidRDefault="0027790E" w:rsidP="0027790E">
      <w:pPr>
        <w:suppressAutoHyphens/>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2) не поступление задатка на дату рассмотрения заявок на участие в аукционе;</w:t>
      </w:r>
    </w:p>
    <w:p w:rsidR="0027790E" w:rsidRPr="00EB4213" w:rsidRDefault="0027790E" w:rsidP="0027790E">
      <w:pPr>
        <w:suppressAutoHyphens/>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3) 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27790E" w:rsidRPr="00EB4213" w:rsidRDefault="0027790E" w:rsidP="0027790E">
      <w:pPr>
        <w:suppressAutoHyphens/>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27790E" w:rsidRPr="00EB4213" w:rsidRDefault="0027790E" w:rsidP="0027790E">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Организатор аукциона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27790E" w:rsidRPr="00EB4213" w:rsidRDefault="0027790E" w:rsidP="0027790E">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w:t>
      </w:r>
    </w:p>
    <w:p w:rsidR="0027790E" w:rsidRPr="00EB4213" w:rsidRDefault="0027790E" w:rsidP="0027790E">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 </w:t>
      </w:r>
    </w:p>
    <w:p w:rsidR="0027790E" w:rsidRPr="00EB4213" w:rsidRDefault="0027790E" w:rsidP="0027790E">
      <w:pPr>
        <w:widowControl w:val="0"/>
        <w:autoSpaceDE w:val="0"/>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8" w:history="1">
        <w:r w:rsidRPr="00EB4213">
          <w:rPr>
            <w:rFonts w:ascii="Times New Roman" w:eastAsia="Arial" w:hAnsi="Times New Roman" w:cs="Times New Roman"/>
            <w:kern w:val="1"/>
            <w:sz w:val="24"/>
            <w:szCs w:val="24"/>
            <w:lang w:eastAsia="ar-SA"/>
          </w:rPr>
          <w:t>www.torgi.gov.ru</w:t>
        </w:r>
      </w:hyperlink>
      <w:r w:rsidRPr="00EB4213">
        <w:rPr>
          <w:rFonts w:ascii="Times New Roman" w:eastAsia="Arial" w:hAnsi="Times New Roman" w:cs="Times New Roman"/>
          <w:kern w:val="1"/>
          <w:sz w:val="24"/>
          <w:szCs w:val="24"/>
          <w:lang w:eastAsia="ar-SA"/>
        </w:rPr>
        <w:t xml:space="preserve"> (ГИС Торги).</w:t>
      </w:r>
    </w:p>
    <w:p w:rsidR="0027790E" w:rsidRPr="00EB4213" w:rsidRDefault="0027790E" w:rsidP="0027790E">
      <w:pPr>
        <w:widowControl w:val="0"/>
        <w:autoSpaceDE w:val="0"/>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ab/>
        <w:t>Проведение процедуры аукциона должно состояться не ранее чем за пять дней со дня прекращения приема документов, указанного в извещении о проведении аукциона в электронной форме.</w:t>
      </w:r>
    </w:p>
    <w:p w:rsidR="0027790E" w:rsidRPr="00EB4213" w:rsidRDefault="0027790E" w:rsidP="0027790E">
      <w:pPr>
        <w:widowControl w:val="0"/>
        <w:suppressAutoHyphens/>
        <w:autoSpaceDE w:val="0"/>
        <w:spacing w:after="0" w:line="240" w:lineRule="auto"/>
        <w:ind w:firstLine="567"/>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b/>
          <w:kern w:val="1"/>
          <w:sz w:val="24"/>
          <w:szCs w:val="24"/>
          <w:lang w:eastAsia="ar-SA"/>
        </w:rPr>
        <w:t>Дата и время начала и окончания приема заявок на участие в а</w:t>
      </w:r>
      <w:r w:rsidR="00B52BE2">
        <w:rPr>
          <w:rFonts w:ascii="Times New Roman" w:eastAsia="Arial" w:hAnsi="Times New Roman" w:cs="Times New Roman"/>
          <w:b/>
          <w:kern w:val="1"/>
          <w:sz w:val="24"/>
          <w:szCs w:val="24"/>
          <w:lang w:eastAsia="ar-SA"/>
        </w:rPr>
        <w:t>укционе: с 08 часов 00 минут «28</w:t>
      </w:r>
      <w:r>
        <w:rPr>
          <w:rFonts w:ascii="Times New Roman" w:eastAsia="Arial" w:hAnsi="Times New Roman" w:cs="Times New Roman"/>
          <w:b/>
          <w:kern w:val="1"/>
          <w:sz w:val="24"/>
          <w:szCs w:val="24"/>
          <w:lang w:eastAsia="ar-SA"/>
        </w:rPr>
        <w:t>» июл</w:t>
      </w:r>
      <w:r w:rsidRPr="00EB4213">
        <w:rPr>
          <w:rFonts w:ascii="Times New Roman" w:eastAsia="Arial" w:hAnsi="Times New Roman" w:cs="Times New Roman"/>
          <w:b/>
          <w:kern w:val="1"/>
          <w:sz w:val="24"/>
          <w:szCs w:val="24"/>
          <w:lang w:eastAsia="ar-SA"/>
        </w:rPr>
        <w:t xml:space="preserve">я 2023 года до </w:t>
      </w:r>
      <w:r w:rsidR="00B52BE2">
        <w:rPr>
          <w:rFonts w:ascii="Times New Roman" w:eastAsia="Arial" w:hAnsi="Times New Roman" w:cs="Times New Roman"/>
          <w:b/>
          <w:kern w:val="1"/>
          <w:sz w:val="24"/>
          <w:szCs w:val="24"/>
          <w:lang w:eastAsia="ar-SA"/>
        </w:rPr>
        <w:t>17 часов 00 минут «24</w:t>
      </w:r>
      <w:r>
        <w:rPr>
          <w:rFonts w:ascii="Times New Roman" w:eastAsia="Arial" w:hAnsi="Times New Roman" w:cs="Times New Roman"/>
          <w:b/>
          <w:kern w:val="1"/>
          <w:sz w:val="24"/>
          <w:szCs w:val="24"/>
          <w:lang w:eastAsia="ar-SA"/>
        </w:rPr>
        <w:t>» августа</w:t>
      </w:r>
      <w:r w:rsidRPr="00EB4213">
        <w:rPr>
          <w:rFonts w:ascii="Times New Roman" w:eastAsia="Arial" w:hAnsi="Times New Roman" w:cs="Times New Roman"/>
          <w:b/>
          <w:kern w:val="1"/>
          <w:sz w:val="24"/>
          <w:szCs w:val="24"/>
          <w:lang w:eastAsia="ar-SA"/>
        </w:rPr>
        <w:t xml:space="preserve"> 2023 года.</w:t>
      </w:r>
    </w:p>
    <w:p w:rsidR="0027790E" w:rsidRPr="00EB4213" w:rsidRDefault="0027790E" w:rsidP="0027790E">
      <w:pPr>
        <w:autoSpaceDE w:val="0"/>
        <w:spacing w:after="0" w:line="240" w:lineRule="auto"/>
        <w:ind w:firstLine="567"/>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b/>
          <w:kern w:val="1"/>
          <w:sz w:val="24"/>
          <w:szCs w:val="24"/>
          <w:lang w:eastAsia="ar-SA"/>
        </w:rPr>
        <w:t>Дата опре</w:t>
      </w:r>
      <w:r w:rsidR="00B52BE2">
        <w:rPr>
          <w:rFonts w:ascii="Times New Roman" w:eastAsia="Arial" w:hAnsi="Times New Roman" w:cs="Times New Roman"/>
          <w:b/>
          <w:kern w:val="1"/>
          <w:sz w:val="24"/>
          <w:szCs w:val="24"/>
          <w:lang w:eastAsia="ar-SA"/>
        </w:rPr>
        <w:t>деления участников аукциона: «25</w:t>
      </w:r>
      <w:r>
        <w:rPr>
          <w:rFonts w:ascii="Times New Roman" w:eastAsia="Arial" w:hAnsi="Times New Roman" w:cs="Times New Roman"/>
          <w:b/>
          <w:kern w:val="1"/>
          <w:sz w:val="24"/>
          <w:szCs w:val="24"/>
          <w:lang w:eastAsia="ar-SA"/>
        </w:rPr>
        <w:t>» августа</w:t>
      </w:r>
      <w:r w:rsidRPr="00EB4213">
        <w:rPr>
          <w:rFonts w:ascii="Times New Roman" w:eastAsia="Arial" w:hAnsi="Times New Roman" w:cs="Times New Roman"/>
          <w:b/>
          <w:kern w:val="1"/>
          <w:sz w:val="24"/>
          <w:szCs w:val="24"/>
          <w:lang w:eastAsia="ar-SA"/>
        </w:rPr>
        <w:t xml:space="preserve"> 2023 года. </w:t>
      </w:r>
    </w:p>
    <w:p w:rsidR="0027790E" w:rsidRPr="00EB4213" w:rsidRDefault="0027790E" w:rsidP="0027790E">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В день определения участников торгов, организатор торгов рассматривает заявки и документы заявителей, устанавливает факт поступления от них задатков. По результатам рассмотрения документов организатор торгов принимает решение о признании заявителей участниками торгов или об отказе в допуске к участию в торгах, которое оформляется протоколом. </w:t>
      </w:r>
    </w:p>
    <w:p w:rsidR="0027790E" w:rsidRPr="00EB4213" w:rsidRDefault="0027790E" w:rsidP="0027790E">
      <w:pPr>
        <w:widowControl w:val="0"/>
        <w:autoSpaceDE w:val="0"/>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К участию в аукционе допускаются заявители, своевременно подавшие заявку, надлежащим образом оформленные документы в соответствии с приведенным выше перечнем и обеспечившие поступление задатка на счет электронной площадки на дату рассмотрения заявок на участие в аукционе.</w:t>
      </w:r>
    </w:p>
    <w:p w:rsidR="0027790E" w:rsidRPr="00EB4213" w:rsidRDefault="0027790E" w:rsidP="0027790E">
      <w:pPr>
        <w:suppressAutoHyphens/>
        <w:spacing w:after="0" w:line="240" w:lineRule="auto"/>
        <w:ind w:firstLine="708"/>
        <w:jc w:val="both"/>
        <w:rPr>
          <w:rFonts w:ascii="Times New Roman" w:eastAsia="Times New Roman" w:hAnsi="Times New Roman" w:cs="Times New Roman"/>
          <w:sz w:val="24"/>
          <w:szCs w:val="24"/>
          <w:lang w:eastAsia="zh-CN"/>
        </w:rPr>
      </w:pPr>
      <w:r w:rsidRPr="00EB4213">
        <w:rPr>
          <w:rFonts w:ascii="Times New Roman" w:eastAsia="Times New Roman" w:hAnsi="Times New Roman" w:cs="Times New Roman"/>
          <w:b/>
          <w:sz w:val="24"/>
          <w:szCs w:val="24"/>
          <w:lang w:eastAsia="zh-CN"/>
        </w:rPr>
        <w:lastRenderedPageBreak/>
        <w:t>Дата, время и место подведения итогов электронного аукциона (дата проведения электронного аукциона):</w:t>
      </w:r>
      <w:r w:rsidRPr="00EB4213">
        <w:rPr>
          <w:rFonts w:ascii="Times New Roman" w:eastAsia="Times New Roman" w:hAnsi="Times New Roman" w:cs="Times New Roman"/>
          <w:sz w:val="24"/>
          <w:szCs w:val="24"/>
          <w:lang w:eastAsia="zh-CN"/>
        </w:rPr>
        <w:t xml:space="preserve"> </w:t>
      </w:r>
    </w:p>
    <w:p w:rsidR="0027790E" w:rsidRPr="00EB4213" w:rsidRDefault="0027790E" w:rsidP="0027790E">
      <w:pPr>
        <w:suppressAutoHyphens/>
        <w:spacing w:after="0" w:line="240" w:lineRule="auto"/>
        <w:jc w:val="both"/>
        <w:rPr>
          <w:rFonts w:ascii="Times New Roman" w:eastAsia="Times New Roman" w:hAnsi="Times New Roman" w:cs="Times New Roman"/>
          <w:b/>
          <w:sz w:val="24"/>
          <w:szCs w:val="24"/>
          <w:lang w:eastAsia="zh-CN"/>
        </w:rPr>
      </w:pPr>
      <w:r w:rsidRPr="00EB4213">
        <w:rPr>
          <w:rFonts w:ascii="Times New Roman" w:eastAsia="Arial" w:hAnsi="Times New Roman" w:cs="Times New Roman"/>
          <w:kern w:val="1"/>
          <w:sz w:val="24"/>
          <w:szCs w:val="24"/>
          <w:lang w:eastAsia="ar-SA"/>
        </w:rPr>
        <w:t xml:space="preserve">  </w:t>
      </w:r>
      <w:r w:rsidRPr="00EB4213">
        <w:rPr>
          <w:rFonts w:ascii="Times New Roman" w:eastAsia="Arial" w:hAnsi="Times New Roman" w:cs="Times New Roman"/>
          <w:kern w:val="1"/>
          <w:sz w:val="24"/>
          <w:szCs w:val="24"/>
          <w:lang w:eastAsia="ar-SA"/>
        </w:rPr>
        <w:tab/>
      </w:r>
      <w:r w:rsidR="00B52BE2">
        <w:rPr>
          <w:rFonts w:ascii="Times New Roman" w:eastAsia="Times New Roman" w:hAnsi="Times New Roman" w:cs="Times New Roman"/>
          <w:b/>
          <w:sz w:val="24"/>
          <w:szCs w:val="24"/>
          <w:lang w:eastAsia="zh-CN"/>
        </w:rPr>
        <w:t xml:space="preserve">Лот №1 – 29 </w:t>
      </w:r>
      <w:r>
        <w:rPr>
          <w:rFonts w:ascii="Times New Roman" w:eastAsia="Times New Roman" w:hAnsi="Times New Roman" w:cs="Times New Roman"/>
          <w:b/>
          <w:sz w:val="24"/>
          <w:szCs w:val="24"/>
          <w:lang w:eastAsia="zh-CN"/>
        </w:rPr>
        <w:t>августа</w:t>
      </w:r>
      <w:r w:rsidRPr="00EB4213">
        <w:rPr>
          <w:rFonts w:ascii="Times New Roman" w:eastAsia="Times New Roman" w:hAnsi="Times New Roman" w:cs="Times New Roman"/>
          <w:b/>
          <w:sz w:val="24"/>
          <w:szCs w:val="24"/>
          <w:lang w:eastAsia="zh-CN"/>
        </w:rPr>
        <w:t xml:space="preserve"> 2023 года в 09 час 30 минут;                                                                    </w:t>
      </w:r>
    </w:p>
    <w:p w:rsidR="0027790E" w:rsidRPr="00EB4213" w:rsidRDefault="0027790E" w:rsidP="0027790E">
      <w:pPr>
        <w:widowControl w:val="0"/>
        <w:suppressAutoHyphens/>
        <w:autoSpaceDE w:val="0"/>
        <w:spacing w:after="0" w:line="240" w:lineRule="auto"/>
        <w:jc w:val="both"/>
        <w:textAlignment w:val="baseline"/>
        <w:rPr>
          <w:rFonts w:ascii="Times New Roman" w:eastAsia="Arial" w:hAnsi="Times New Roman" w:cs="Times New Roman"/>
          <w:b/>
          <w:kern w:val="1"/>
          <w:sz w:val="24"/>
          <w:szCs w:val="24"/>
          <w:lang w:eastAsia="ar-SA"/>
        </w:rPr>
      </w:pPr>
      <w:r w:rsidRPr="00EB4213">
        <w:rPr>
          <w:rFonts w:ascii="Times New Roman" w:eastAsia="Arial" w:hAnsi="Times New Roman" w:cs="Times New Roman"/>
          <w:kern w:val="1"/>
          <w:sz w:val="24"/>
          <w:szCs w:val="24"/>
          <w:lang w:eastAsia="ar-SA"/>
        </w:rPr>
        <w:tab/>
      </w:r>
      <w:r w:rsidRPr="00EB4213">
        <w:rPr>
          <w:rFonts w:ascii="Times New Roman" w:eastAsia="Arial" w:hAnsi="Times New Roman" w:cs="Times New Roman"/>
          <w:b/>
          <w:kern w:val="1"/>
          <w:sz w:val="24"/>
          <w:szCs w:val="24"/>
          <w:lang w:eastAsia="ar-SA"/>
        </w:rPr>
        <w:t>Порядок проведения аукциона в электронной форме, определения его победителя и подведения итогов аукциона:</w:t>
      </w:r>
    </w:p>
    <w:p w:rsidR="0027790E" w:rsidRPr="00EB4213" w:rsidRDefault="0027790E" w:rsidP="0027790E">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Подача предложений в торговом зале возможна только в случае проведения аукциона в электронной форме в случае наличия двух или более допущенных участников. 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w:t>
      </w:r>
    </w:p>
    <w:p w:rsidR="0027790E" w:rsidRPr="00EB4213" w:rsidRDefault="0027790E" w:rsidP="0027790E">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 равную либо кратную величине «шага аукциона».</w:t>
      </w:r>
    </w:p>
    <w:p w:rsidR="0027790E" w:rsidRPr="00EB4213" w:rsidRDefault="0027790E" w:rsidP="0027790E">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«Шаг аукциона» установлен в фиксированной сумме и не изменяется в течение всего аукциона. </w:t>
      </w:r>
    </w:p>
    <w:p w:rsidR="0027790E" w:rsidRPr="00EB4213" w:rsidRDefault="0027790E" w:rsidP="0027790E">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27790E" w:rsidRPr="00EB4213" w:rsidRDefault="0027790E" w:rsidP="0027790E">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права аренды или от лучшего предложения о цене, или предложение, равное начальной цене в установленных Регламентом электронной площадки случаях.</w:t>
      </w:r>
    </w:p>
    <w:p w:rsidR="0027790E" w:rsidRPr="00EB4213" w:rsidRDefault="0027790E" w:rsidP="0027790E">
      <w:pPr>
        <w:widowControl w:val="0"/>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Со времени начала проведения процедуры аукциона оператором электронной площадки размещается:</w:t>
      </w:r>
    </w:p>
    <w:p w:rsidR="0027790E" w:rsidRPr="00EB4213" w:rsidRDefault="0027790E" w:rsidP="0027790E">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27790E" w:rsidRPr="00EB4213" w:rsidRDefault="0027790E" w:rsidP="0027790E">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время их поступления, величина повышения начальной цены («шаг аукциона»), время, оставшееся до окончания приема предложений о цене земельного участка.</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В течение одного часа со времени начала проведения процедуры аукциона участникам предлагается заявить о приобретении цены продажи права аренды. В случае, если в течение указанного времени:</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поступило предложение о начальной цене продажи права аренды, то время для представления следующих предложений об увеличенной на «шаг аукциона» цене продажи права аренды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продажи права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не поступило ни одного предложения о начальной цене продажи права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размере арендной платы земельного участка является время завершения аукциона.</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В ходе проведения подачи предложений о цене продажи права аренды земельного участка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предложение о цене предоставлено до начала или по истечении установленного времени для подачи предложений о цене;</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ниже начальной цены продажи права аренды;</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lastRenderedPageBreak/>
        <w:t>- представленное предложение о цене равно нулю;</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не соответствует увеличению текущей цены в соответствии с «шагом аукциона»;</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меньше ранее представленных предложений;</w:t>
      </w:r>
    </w:p>
    <w:p w:rsidR="0027790E" w:rsidRPr="00EB4213" w:rsidRDefault="0027790E" w:rsidP="0027790E">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является лучшим текущим предложением о цене.</w:t>
      </w:r>
    </w:p>
    <w:p w:rsidR="0027790E" w:rsidRPr="00EB4213" w:rsidRDefault="0027790E" w:rsidP="0027790E">
      <w:pPr>
        <w:suppressAutoHyphens/>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Победителем аукциона признается участник, предложивший наибольшую цену.</w:t>
      </w:r>
    </w:p>
    <w:p w:rsidR="0027790E" w:rsidRPr="00EB4213" w:rsidRDefault="0027790E" w:rsidP="0027790E">
      <w:pPr>
        <w:widowControl w:val="0"/>
        <w:suppressAutoHyphens/>
        <w:autoSpaceDE w:val="0"/>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продажи права аренды земельного участка для подведения итогов аукциона путем оформления протокола об итогах аукциона. </w:t>
      </w:r>
    </w:p>
    <w:p w:rsidR="0027790E" w:rsidRPr="00EB4213" w:rsidRDefault="0027790E" w:rsidP="0027790E">
      <w:pPr>
        <w:suppressAutoHyphens/>
        <w:autoSpaceDE w:val="0"/>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Протокол об итогах аукциона удостоверяет право победителя на заключение договора аренды, содержит фамилию, имя, отчество или наименование юридического лица - победителя аукциона, цену земельного участка,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земельного участка в ходе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rsidR="0027790E" w:rsidRPr="00EB4213" w:rsidRDefault="0027790E" w:rsidP="0027790E">
      <w:pPr>
        <w:suppressAutoHyphens/>
        <w:autoSpaceDE w:val="0"/>
        <w:spacing w:after="0" w:line="240" w:lineRule="auto"/>
        <w:ind w:right="851"/>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Процедура аукциона считается завершенной с момента подписания продавцом протокола об итогах аукциона. </w:t>
      </w:r>
    </w:p>
    <w:p w:rsidR="0027790E" w:rsidRPr="00EB4213" w:rsidRDefault="0027790E" w:rsidP="0027790E">
      <w:pPr>
        <w:suppressAutoHyphens/>
        <w:spacing w:after="0" w:line="240" w:lineRule="auto"/>
        <w:ind w:firstLine="709"/>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b/>
          <w:kern w:val="1"/>
          <w:sz w:val="24"/>
          <w:szCs w:val="24"/>
          <w:lang w:eastAsia="ar-SA"/>
        </w:rPr>
        <w:t>Аукцион признается несостоявшимся в следующих случаях:</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не было подано ни одной заявки на участие либо ни один из претендентов не признан участником;</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принято решение о признании только одного претендента участником;</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ни один из участников не сделал предложение о начальной цене земельного участка.</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Решение о признании аукциона несостоявшимся оформляется протоколом об итогах аукциона.</w:t>
      </w:r>
    </w:p>
    <w:p w:rsidR="0027790E" w:rsidRPr="00EB4213" w:rsidRDefault="0027790E" w:rsidP="0027790E">
      <w:pPr>
        <w:suppressAutoHyphens/>
        <w:autoSpaceDE w:val="0"/>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наименование земельного участка и иные позволяющие его индивидуализировать сведения;</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цена арендной платы;</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фамилия, имя, отчество физического лица или наименование юридического лица – победителя.</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Срок заключения договора аренды земельного участка: </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Договор аренды (проект приведен в Приложении № 2 к настоящему информационному сообщению) заключается между продавцом и победителем в течение 10 рабочих дней со дня подведения итогов аукциона.</w:t>
      </w:r>
    </w:p>
    <w:p w:rsidR="0027790E" w:rsidRPr="00EB4213" w:rsidRDefault="0027790E" w:rsidP="0027790E">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Договор аренды земельного участка заключается в письменной форме по месту нахождения продавца.</w:t>
      </w:r>
    </w:p>
    <w:p w:rsidR="0027790E" w:rsidRPr="00EB4213" w:rsidRDefault="0027790E" w:rsidP="0027790E">
      <w:pPr>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При уклонении или отказе победителя аукциона в электронной форме от заключения в установленный срок договора аренды земельного участка результаты продажи права аннулируются продавцом, победитель утрачивает право на заключение указанного договора, задаток ему не возвращается.</w:t>
      </w:r>
    </w:p>
    <w:p w:rsidR="0027790E" w:rsidRPr="00EB4213" w:rsidRDefault="0027790E" w:rsidP="0027790E">
      <w:pPr>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Продавец вправе отменить аукцион не позднее, чем за 3 (три) дня до даты проведения аукциона.</w:t>
      </w:r>
    </w:p>
    <w:p w:rsidR="0027790E" w:rsidRPr="00EB4213" w:rsidRDefault="0027790E" w:rsidP="0027790E">
      <w:pPr>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Решение об отмене аукциона размещается на официальном сайте Российской Федерации для размещения информации о проведении торгов </w:t>
      </w:r>
      <w:hyperlink r:id="rId9" w:history="1">
        <w:r w:rsidRPr="00EB4213">
          <w:rPr>
            <w:rFonts w:ascii="Times New Roman" w:eastAsia="Arial" w:hAnsi="Times New Roman" w:cs="Times New Roman"/>
            <w:kern w:val="1"/>
            <w:sz w:val="24"/>
            <w:szCs w:val="24"/>
            <w:lang w:eastAsia="ar-SA"/>
          </w:rPr>
          <w:t>www.torgi.gov.ru</w:t>
        </w:r>
      </w:hyperlink>
      <w:r w:rsidRPr="00EB4213">
        <w:rPr>
          <w:rFonts w:ascii="Times New Roman" w:eastAsia="Arial" w:hAnsi="Times New Roman" w:cs="Times New Roman"/>
          <w:kern w:val="1"/>
          <w:sz w:val="24"/>
          <w:szCs w:val="24"/>
          <w:lang w:eastAsia="ar-SA"/>
        </w:rPr>
        <w:t xml:space="preserve"> (ГИС Торги) в открытой части «Единой электронной торговой площадки» в срок не позднее рабочего дня, следующего за днем принятия указанного решения. 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27790E" w:rsidRPr="00EB4213" w:rsidRDefault="0027790E" w:rsidP="0027790E">
      <w:pPr>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lastRenderedPageBreak/>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 В течении одного часа со времени приостановления проведения электронного аукциона оператор размещает на торговой площадке информацию о причине приостановления продажи права на заключения договора аренды земельного участка, времени приостановления и возобновления, уведомляет об этом участников, а также направляет указанную информацию продавцу для внесения в протокол.</w:t>
      </w: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Pr="00EB4213" w:rsidRDefault="0027790E" w:rsidP="0027790E">
      <w:pPr>
        <w:spacing w:after="0" w:line="240" w:lineRule="auto"/>
        <w:rPr>
          <w:rFonts w:ascii="Times New Roman" w:eastAsia="Times New Roman" w:hAnsi="Times New Roman" w:cs="Times New Roman"/>
          <w:sz w:val="24"/>
          <w:szCs w:val="24"/>
          <w:lang w:eastAsia="zh-CN"/>
        </w:rPr>
      </w:pPr>
    </w:p>
    <w:p w:rsidR="0027790E" w:rsidRDefault="0027790E" w:rsidP="0027790E">
      <w:pPr>
        <w:suppressAutoHyphen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 </w:t>
      </w:r>
    </w:p>
    <w:p w:rsidR="00526A78" w:rsidRDefault="000A32AE"/>
    <w:sectPr w:rsidR="00526A78" w:rsidSect="00725659">
      <w:pgSz w:w="11906" w:h="16838"/>
      <w:pgMar w:top="1134" w:right="849"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E05EB"/>
    <w:multiLevelType w:val="multilevel"/>
    <w:tmpl w:val="8F24C616"/>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89E"/>
    <w:rsid w:val="00047930"/>
    <w:rsid w:val="00061283"/>
    <w:rsid w:val="000A32AE"/>
    <w:rsid w:val="0027790E"/>
    <w:rsid w:val="002C3C99"/>
    <w:rsid w:val="005A7A7D"/>
    <w:rsid w:val="00725659"/>
    <w:rsid w:val="00B52BE2"/>
    <w:rsid w:val="00CD1128"/>
    <w:rsid w:val="00CE7D9B"/>
    <w:rsid w:val="00E31D24"/>
    <w:rsid w:val="00E5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2167C0-72B8-4A0E-8536-1784324B6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90E"/>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locked/>
    <w:rsid w:val="0027790E"/>
    <w:rPr>
      <w:rFonts w:ascii="Times New Roman" w:eastAsia="Times New Roman" w:hAnsi="Times New Roman" w:cs="Times New Roman"/>
      <w:shd w:val="clear" w:color="auto" w:fill="FFFFFF"/>
    </w:rPr>
  </w:style>
  <w:style w:type="paragraph" w:customStyle="1" w:styleId="10">
    <w:name w:val="Заголовок №1"/>
    <w:basedOn w:val="a"/>
    <w:link w:val="1"/>
    <w:rsid w:val="0027790E"/>
    <w:pPr>
      <w:widowControl w:val="0"/>
      <w:shd w:val="clear" w:color="auto" w:fill="FFFFFF"/>
      <w:spacing w:before="240" w:after="0" w:line="422" w:lineRule="exact"/>
      <w:ind w:firstLine="800"/>
      <w:outlineLvl w:val="0"/>
    </w:pPr>
    <w:rPr>
      <w:rFonts w:ascii="Times New Roman" w:eastAsia="Times New Roman" w:hAnsi="Times New Roman" w:cs="Times New Roman"/>
    </w:rPr>
  </w:style>
  <w:style w:type="character" w:styleId="a3">
    <w:name w:val="Strong"/>
    <w:basedOn w:val="a0"/>
    <w:uiPriority w:val="22"/>
    <w:qFormat/>
    <w:rsid w:val="0027790E"/>
    <w:rPr>
      <w:b/>
      <w:bCs/>
    </w:rPr>
  </w:style>
  <w:style w:type="paragraph" w:styleId="a4">
    <w:name w:val="Balloon Text"/>
    <w:basedOn w:val="a"/>
    <w:link w:val="a5"/>
    <w:uiPriority w:val="99"/>
    <w:semiHidden/>
    <w:unhideWhenUsed/>
    <w:rsid w:val="002C3C9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C3C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consultantplus://offline/ref=1018AF8E902C8A8369C11EDDC3A943C2AAEAED217A7EF984E6EEF39448E5D826804E731581A443F6h3B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oseltorg.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A03A0-EA55-41FA-9824-21486EFF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3386</Words>
  <Characters>19301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2023-07-25T10:18:00Z</cp:lastPrinted>
  <dcterms:created xsi:type="dcterms:W3CDTF">2023-07-24T08:06:00Z</dcterms:created>
  <dcterms:modified xsi:type="dcterms:W3CDTF">2023-07-26T11:26:00Z</dcterms:modified>
</cp:coreProperties>
</file>